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E4" w:rsidRPr="006061E4" w:rsidRDefault="006061E4" w:rsidP="006061E4">
      <w:pPr>
        <w:pStyle w:val="a3"/>
        <w:spacing w:before="0" w:beforeAutospacing="0" w:after="0" w:afterAutospacing="0" w:line="360" w:lineRule="auto"/>
        <w:ind w:firstLineChars="200" w:firstLine="420"/>
        <w:jc w:val="center"/>
        <w:rPr>
          <w:rFonts w:cs="Tahoma"/>
          <w:color w:val="000000"/>
          <w:sz w:val="21"/>
          <w:szCs w:val="20"/>
        </w:rPr>
      </w:pPr>
      <w:r w:rsidRPr="006061E4">
        <w:rPr>
          <w:rFonts w:cs="Tahoma" w:hint="eastAsia"/>
          <w:color w:val="000000"/>
          <w:sz w:val="21"/>
          <w:szCs w:val="20"/>
        </w:rPr>
        <w:t>关于申报西北师范大学参与式研讨课教学改革项目的通知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各学院：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参与式研讨课是指以学生为中心，充分应用灵活多样的教学手段，鼓励学生积极参与课堂教学过程，通过师生共同交流、研讨使学生深刻领会和掌握所学知识的课堂教学模式。为了大力推进探究式讨论、启发式、参与式教学，加强师生互动，促进全校各专业的教学方法、教学内容和考试方法的全过程改革，进一步提高人才培养质量,根据《西北师范大学第六期本科教学改革工程实施方案（2016-2020）》精神，学校决定启动第三批参与式研讨课教学改革项目申报工作。现将有关事宜通知如下：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  <w:shd w:val="clear" w:color="auto" w:fill="FFFFFF"/>
        </w:rPr>
        <w:t>一、申报要求与条件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1.申报课程应当是面向普通本科生开设的专业课程，且适合采用参与式研讨教学模式。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2.申报课程负责人承担本门课程教学2次（含2次）以上，教学效果良好。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3.申报课程应具有良好的前期课程建设基础，具有进行教学改革实践的相关条件。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4.已立项的课程不再参与本次申报立项。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  <w:shd w:val="clear" w:color="auto" w:fill="FFFFFF"/>
        </w:rPr>
        <w:t>二、申报材料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申报项目的课程负责人需提交《西北师范大学参与式研讨课教学改革项目申报书》（附件1）。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  <w:shd w:val="clear" w:color="auto" w:fill="FFFFFF"/>
        </w:rPr>
        <w:t>三、申报时间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201</w:t>
      </w:r>
      <w:r w:rsidRPr="006061E4">
        <w:rPr>
          <w:rFonts w:cs="Tahoma"/>
          <w:color w:val="000000"/>
          <w:sz w:val="20"/>
          <w:szCs w:val="20"/>
        </w:rPr>
        <w:t>7</w:t>
      </w:r>
      <w:r w:rsidRPr="006061E4">
        <w:rPr>
          <w:rFonts w:cs="Tahoma" w:hint="eastAsia"/>
          <w:color w:val="000000"/>
          <w:sz w:val="20"/>
          <w:szCs w:val="20"/>
        </w:rPr>
        <w:t>年</w:t>
      </w:r>
      <w:r w:rsidR="00F13D60" w:rsidRPr="006061E4">
        <w:rPr>
          <w:rFonts w:cs="Tahoma" w:hint="eastAsia"/>
          <w:color w:val="000000"/>
          <w:sz w:val="20"/>
          <w:szCs w:val="20"/>
        </w:rPr>
        <w:t>9</w:t>
      </w:r>
      <w:r w:rsidRPr="006061E4">
        <w:rPr>
          <w:rFonts w:cs="Tahoma" w:hint="eastAsia"/>
          <w:color w:val="000000"/>
          <w:sz w:val="20"/>
          <w:szCs w:val="20"/>
        </w:rPr>
        <w:t>月</w:t>
      </w:r>
      <w:r w:rsidR="00F13D60" w:rsidRPr="006061E4">
        <w:rPr>
          <w:rFonts w:cs="Tahoma"/>
          <w:color w:val="000000"/>
          <w:sz w:val="20"/>
          <w:szCs w:val="20"/>
        </w:rPr>
        <w:t>30</w:t>
      </w:r>
      <w:r w:rsidRPr="006061E4">
        <w:rPr>
          <w:rFonts w:cs="Tahoma" w:hint="eastAsia"/>
          <w:color w:val="000000"/>
          <w:sz w:val="20"/>
          <w:szCs w:val="20"/>
        </w:rPr>
        <w:t>日前，各学院统一上报《西北师范大学参与式研讨课教学改革项目申报书》、《西北师范大学参与式研讨课教学改革项目申报汇总表》（附件1.2）至教务处教学研究与质量管理科（教学9号楼1306室），同时发电子版至</w:t>
      </w:r>
      <w:r w:rsidRPr="006061E4">
        <w:rPr>
          <w:rFonts w:cs="Tahoma" w:hint="eastAsia"/>
          <w:sz w:val="20"/>
          <w:szCs w:val="20"/>
        </w:rPr>
        <w:t>jiaoxk@nwnu.edu.cn</w:t>
      </w:r>
      <w:r w:rsidRPr="006061E4">
        <w:rPr>
          <w:rFonts w:cs="Tahoma" w:hint="eastAsia"/>
          <w:color w:val="000000"/>
          <w:sz w:val="20"/>
          <w:szCs w:val="20"/>
        </w:rPr>
        <w:t>。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  <w:shd w:val="clear" w:color="auto" w:fill="FFFFFF"/>
        </w:rPr>
        <w:t>四、项目资助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经学校评审确定立项的课程，每门资助课程建设费5000元（分两年资助）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  <w:shd w:val="clear" w:color="auto" w:fill="FFFFFF"/>
        </w:rPr>
        <w:t>五、项目建设与应用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1.在项目立项实施期间，学院要组织专业教师和院级教学督导至少听课2次，学校组织校级教学督导至少听课2次，并及时指导，反馈意见。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2.已立项建设的参与式研讨课，项目实施期间，所属学院至少组织1次公开观摩教学。 </w:t>
      </w:r>
    </w:p>
    <w:p w:rsidR="004B6F4A" w:rsidRPr="006061E4" w:rsidRDefault="004B6F4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ascii="Tahoma" w:hAnsi="Tahoma"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3.对于建设应用效果好的课程，学校以公开教学观摩等形式宣传推广经验。 </w:t>
      </w:r>
    </w:p>
    <w:p w:rsidR="004D0A7A" w:rsidRDefault="004B6F4A" w:rsidP="004D0A7A">
      <w:pPr>
        <w:pStyle w:val="a3"/>
        <w:spacing w:before="0" w:beforeAutospacing="0" w:after="0" w:afterAutospacing="0" w:line="360" w:lineRule="auto"/>
        <w:ind w:firstLineChars="200" w:firstLine="400"/>
        <w:rPr>
          <w:rFonts w:cs="Tahoma"/>
          <w:color w:val="000000"/>
          <w:sz w:val="20"/>
          <w:szCs w:val="20"/>
        </w:rPr>
      </w:pPr>
      <w:r w:rsidRPr="006061E4">
        <w:rPr>
          <w:rFonts w:cs="Tahoma" w:hint="eastAsia"/>
          <w:color w:val="000000"/>
          <w:sz w:val="20"/>
          <w:szCs w:val="20"/>
        </w:rPr>
        <w:t>为保证参与式研讨课教学改革申报工作顺利进行，请各学</w:t>
      </w:r>
      <w:r w:rsidR="006061E4" w:rsidRPr="006061E4">
        <w:rPr>
          <w:rFonts w:cs="Tahoma" w:hint="eastAsia"/>
          <w:color w:val="000000"/>
          <w:sz w:val="20"/>
          <w:szCs w:val="20"/>
        </w:rPr>
        <w:t>院务必高度重视，并积极组织教师深入研讨按照相关要求做好各项事宜。</w:t>
      </w:r>
    </w:p>
    <w:p w:rsidR="004D0A7A" w:rsidRPr="004D0A7A" w:rsidRDefault="004D0A7A" w:rsidP="004D0A7A">
      <w:pPr>
        <w:pStyle w:val="a3"/>
        <w:spacing w:before="0" w:beforeAutospacing="0" w:after="0" w:afterAutospacing="0" w:line="360" w:lineRule="auto"/>
        <w:ind w:firstLineChars="200" w:firstLine="400"/>
        <w:rPr>
          <w:rFonts w:cs="Tahoma" w:hint="eastAsia"/>
          <w:color w:val="000000"/>
          <w:sz w:val="20"/>
          <w:szCs w:val="20"/>
        </w:rPr>
      </w:pPr>
    </w:p>
    <w:p w:rsidR="004D0A7A" w:rsidRDefault="004D0A7A" w:rsidP="006061E4">
      <w:pPr>
        <w:pStyle w:val="a3"/>
        <w:spacing w:before="0" w:beforeAutospacing="0" w:after="0" w:afterAutospacing="0" w:line="360" w:lineRule="auto"/>
        <w:ind w:firstLineChars="200" w:firstLine="400"/>
        <w:rPr>
          <w:rFonts w:cs="Tahoma"/>
          <w:color w:val="000000"/>
          <w:sz w:val="20"/>
          <w:szCs w:val="20"/>
        </w:rPr>
      </w:pPr>
      <w:r>
        <w:rPr>
          <w:rFonts w:cs="Tahoma" w:hint="eastAsia"/>
          <w:color w:val="000000"/>
          <w:sz w:val="20"/>
          <w:szCs w:val="20"/>
        </w:rPr>
        <w:lastRenderedPageBreak/>
        <w:t xml:space="preserve">                                                </w:t>
      </w:r>
      <w:bookmarkStart w:id="0" w:name="_GoBack"/>
      <w:r>
        <w:rPr>
          <w:rFonts w:cs="Tahoma"/>
          <w:color w:val="000000"/>
          <w:sz w:val="20"/>
          <w:szCs w:val="20"/>
        </w:rPr>
        <w:t xml:space="preserve">  </w:t>
      </w:r>
      <w:r>
        <w:rPr>
          <w:rFonts w:cs="Tahoma" w:hint="eastAsia"/>
          <w:color w:val="000000"/>
          <w:sz w:val="20"/>
          <w:szCs w:val="20"/>
        </w:rPr>
        <w:t xml:space="preserve"> 教务处</w:t>
      </w:r>
    </w:p>
    <w:p w:rsidR="004D0A7A" w:rsidRPr="006061E4" w:rsidRDefault="004D0A7A" w:rsidP="004D0A7A">
      <w:pPr>
        <w:pStyle w:val="a3"/>
        <w:spacing w:before="0" w:beforeAutospacing="0" w:after="0" w:afterAutospacing="0" w:line="360" w:lineRule="auto"/>
        <w:ind w:firstLineChars="2550" w:firstLine="5100"/>
        <w:rPr>
          <w:rFonts w:ascii="Tahoma" w:hAnsi="Tahoma" w:cs="Tahoma" w:hint="eastAsia"/>
          <w:color w:val="000000"/>
          <w:sz w:val="20"/>
          <w:szCs w:val="20"/>
        </w:rPr>
      </w:pPr>
      <w:r>
        <w:rPr>
          <w:rFonts w:cs="Tahoma" w:hint="eastAsia"/>
          <w:color w:val="000000"/>
          <w:sz w:val="20"/>
          <w:szCs w:val="20"/>
        </w:rPr>
        <w:t>2017年8月29日</w:t>
      </w:r>
    </w:p>
    <w:bookmarkEnd w:id="0"/>
    <w:p w:rsidR="006C3681" w:rsidRPr="006061E4" w:rsidRDefault="006C3681" w:rsidP="006061E4">
      <w:pPr>
        <w:spacing w:line="360" w:lineRule="auto"/>
        <w:ind w:firstLineChars="200" w:firstLine="400"/>
        <w:rPr>
          <w:rFonts w:hint="eastAsia"/>
          <w:sz w:val="20"/>
          <w:szCs w:val="20"/>
        </w:rPr>
      </w:pPr>
    </w:p>
    <w:sectPr w:rsidR="006C3681" w:rsidRPr="0060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B5" w:rsidRDefault="00DD4BB5" w:rsidP="00F13D60">
      <w:r>
        <w:separator/>
      </w:r>
    </w:p>
  </w:endnote>
  <w:endnote w:type="continuationSeparator" w:id="0">
    <w:p w:rsidR="00DD4BB5" w:rsidRDefault="00DD4BB5" w:rsidP="00F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B5" w:rsidRDefault="00DD4BB5" w:rsidP="00F13D60">
      <w:r>
        <w:separator/>
      </w:r>
    </w:p>
  </w:footnote>
  <w:footnote w:type="continuationSeparator" w:id="0">
    <w:p w:rsidR="00DD4BB5" w:rsidRDefault="00DD4BB5" w:rsidP="00F1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4A"/>
    <w:rsid w:val="003710FD"/>
    <w:rsid w:val="004B6F4A"/>
    <w:rsid w:val="004D0A7A"/>
    <w:rsid w:val="006061E4"/>
    <w:rsid w:val="006C3681"/>
    <w:rsid w:val="008469E1"/>
    <w:rsid w:val="00DD4BB5"/>
    <w:rsid w:val="00F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31D7"/>
  <w15:chartTrackingRefBased/>
  <w15:docId w15:val="{C3FEAC20-53B8-481F-AA99-C66E79F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F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6F4A"/>
  </w:style>
  <w:style w:type="character" w:styleId="a4">
    <w:name w:val="Hyperlink"/>
    <w:basedOn w:val="a0"/>
    <w:uiPriority w:val="99"/>
    <w:semiHidden/>
    <w:unhideWhenUsed/>
    <w:rsid w:val="004B6F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3D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2017-08-28T09:42:00Z</dcterms:created>
  <dcterms:modified xsi:type="dcterms:W3CDTF">2017-08-29T09:28:00Z</dcterms:modified>
</cp:coreProperties>
</file>