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48" w:rsidRPr="002D6C48" w:rsidRDefault="002D6C48" w:rsidP="002D6C48">
      <w:pPr>
        <w:pStyle w:val="a3"/>
        <w:spacing w:before="75" w:beforeAutospacing="0" w:after="75" w:afterAutospacing="0" w:line="360" w:lineRule="auto"/>
        <w:ind w:firstLineChars="200" w:firstLine="420"/>
        <w:jc w:val="center"/>
        <w:rPr>
          <w:rFonts w:cs="Tahoma"/>
          <w:color w:val="000000"/>
          <w:sz w:val="21"/>
          <w:szCs w:val="21"/>
        </w:rPr>
      </w:pPr>
      <w:r w:rsidRPr="002D6C48">
        <w:rPr>
          <w:rFonts w:cs="Tahoma" w:hint="eastAsia"/>
          <w:color w:val="000000"/>
          <w:sz w:val="21"/>
          <w:szCs w:val="21"/>
        </w:rPr>
        <w:t>关于进修归国教师开设双语教学课程的通知</w:t>
      </w:r>
    </w:p>
    <w:p w:rsidR="0002172D" w:rsidRPr="002D6C48" w:rsidRDefault="0002172D" w:rsidP="002D6C48">
      <w:pPr>
        <w:pStyle w:val="a3"/>
        <w:spacing w:before="75" w:beforeAutospacing="0" w:after="75" w:afterAutospacing="0" w:line="360" w:lineRule="auto"/>
        <w:rPr>
          <w:rFonts w:ascii="Tahoma" w:hAnsi="Tahoma" w:cs="Tahoma"/>
          <w:color w:val="000000"/>
          <w:sz w:val="20"/>
          <w:szCs w:val="18"/>
        </w:rPr>
      </w:pPr>
      <w:r w:rsidRPr="002D6C48">
        <w:rPr>
          <w:rFonts w:cs="Tahoma" w:hint="eastAsia"/>
          <w:color w:val="000000"/>
          <w:sz w:val="20"/>
          <w:szCs w:val="21"/>
        </w:rPr>
        <w:t>各学院：</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按照《西北师范大学第六期本科教学工程实施方案（2016-2020）》精神和《西北师范大学2017年本科教学工作要点》统一安排,《西北师范大学双语教学师资培养项目实施方案》和《西北师范大学双语教学示范课程建设管理办法》有关规定，结合学校本科教学实际，现就学校进修归国教师开设双语教学课程有关事宜通知如下：</w:t>
      </w:r>
    </w:p>
    <w:p w:rsidR="0002172D" w:rsidRPr="002D6C48" w:rsidRDefault="0002172D" w:rsidP="002D6C48">
      <w:pPr>
        <w:pStyle w:val="a3"/>
        <w:spacing w:before="75" w:beforeAutospacing="0" w:after="75" w:afterAutospacing="0" w:line="360" w:lineRule="auto"/>
        <w:ind w:firstLineChars="200" w:firstLine="402"/>
        <w:rPr>
          <w:rFonts w:ascii="Tahoma" w:hAnsi="Tahoma" w:cs="Tahoma"/>
          <w:color w:val="000000"/>
          <w:sz w:val="20"/>
          <w:szCs w:val="18"/>
        </w:rPr>
      </w:pPr>
      <w:r w:rsidRPr="002D6C48">
        <w:rPr>
          <w:rFonts w:cs="Tahoma" w:hint="eastAsia"/>
          <w:b/>
          <w:bCs/>
          <w:color w:val="000000"/>
          <w:sz w:val="20"/>
          <w:szCs w:val="21"/>
        </w:rPr>
        <w:t>一、开课时间</w:t>
      </w:r>
    </w:p>
    <w:p w:rsidR="0002172D" w:rsidRPr="002D6C48" w:rsidRDefault="001D65DF"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201</w:t>
      </w:r>
      <w:r w:rsidRPr="002D6C48">
        <w:rPr>
          <w:rFonts w:cs="Tahoma"/>
          <w:color w:val="000000"/>
          <w:sz w:val="20"/>
          <w:szCs w:val="21"/>
        </w:rPr>
        <w:t xml:space="preserve">8 </w:t>
      </w:r>
      <w:r w:rsidR="0002172D" w:rsidRPr="002D6C48">
        <w:rPr>
          <w:rFonts w:cs="Tahoma" w:hint="eastAsia"/>
          <w:color w:val="000000"/>
          <w:sz w:val="20"/>
          <w:szCs w:val="21"/>
        </w:rPr>
        <w:t>年秋季学期</w:t>
      </w:r>
    </w:p>
    <w:p w:rsidR="0002172D" w:rsidRPr="002D6C48" w:rsidRDefault="0002172D" w:rsidP="002D6C48">
      <w:pPr>
        <w:pStyle w:val="a3"/>
        <w:spacing w:before="75" w:beforeAutospacing="0" w:after="75" w:afterAutospacing="0" w:line="360" w:lineRule="auto"/>
        <w:ind w:firstLineChars="200" w:firstLine="402"/>
        <w:rPr>
          <w:rFonts w:ascii="Tahoma" w:hAnsi="Tahoma" w:cs="Tahoma"/>
          <w:color w:val="000000"/>
          <w:sz w:val="20"/>
          <w:szCs w:val="18"/>
        </w:rPr>
      </w:pPr>
      <w:r w:rsidRPr="002D6C48">
        <w:rPr>
          <w:rFonts w:cs="Tahoma" w:hint="eastAsia"/>
          <w:b/>
          <w:bCs/>
          <w:color w:val="000000"/>
          <w:sz w:val="20"/>
          <w:szCs w:val="21"/>
        </w:rPr>
        <w:t>二、开课教师</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2012年以来，国家或学校选派出国进修回国（校）教师（详细名单见附件1）</w:t>
      </w:r>
    </w:p>
    <w:p w:rsidR="0002172D" w:rsidRPr="002D6C48" w:rsidRDefault="0002172D" w:rsidP="002D6C48">
      <w:pPr>
        <w:pStyle w:val="a3"/>
        <w:spacing w:before="75" w:beforeAutospacing="0" w:after="75" w:afterAutospacing="0" w:line="360" w:lineRule="auto"/>
        <w:ind w:firstLineChars="200" w:firstLine="402"/>
        <w:rPr>
          <w:rFonts w:ascii="Tahoma" w:hAnsi="Tahoma" w:cs="Tahoma"/>
          <w:color w:val="000000"/>
          <w:sz w:val="20"/>
          <w:szCs w:val="18"/>
        </w:rPr>
      </w:pPr>
      <w:r w:rsidRPr="002D6C48">
        <w:rPr>
          <w:rFonts w:cs="Tahoma" w:hint="eastAsia"/>
          <w:b/>
          <w:bCs/>
          <w:color w:val="000000"/>
          <w:sz w:val="20"/>
          <w:szCs w:val="21"/>
        </w:rPr>
        <w:t>三、开课要求</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1．教师所在学院要重视和支持进修归国教师开设双语教学课程，为课程开设提供必要的教学设施和教学（实验）条件保障；</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2．教师结合赴国外进修情况每人开设一门适宜本科生的双语教学课程，开设课程应为教学计划中的专业课程或专业选修课程；课程使用外语教材或自编外语讲义，外语授课的时间占教学总学时的50%以上；教师使用外文布置作业与考试命题，学生使用外文答题的比例不少于50%。</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3．教师开设的双语教学课程需在201</w:t>
      </w:r>
      <w:r w:rsidR="001D65DF" w:rsidRPr="002D6C48">
        <w:rPr>
          <w:rFonts w:cs="Tahoma"/>
          <w:color w:val="000000"/>
          <w:sz w:val="20"/>
          <w:szCs w:val="21"/>
        </w:rPr>
        <w:t>8</w:t>
      </w:r>
      <w:r w:rsidRPr="002D6C48">
        <w:rPr>
          <w:rFonts w:cs="Tahoma" w:hint="eastAsia"/>
          <w:color w:val="000000"/>
          <w:sz w:val="20"/>
          <w:szCs w:val="21"/>
        </w:rPr>
        <w:t>年5月之前向学生公布，以便学生选课。</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4．开课教师要认真准备双语教学课程教学计划、教学大纲、教学进度表等教学文档。为提高双语教学水平，学校鼓励开课教师采用多媒体手段或网络进行教学。</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5．教师开设的双语教学课程需经所在学院审核，并报教务处备案。</w:t>
      </w:r>
    </w:p>
    <w:p w:rsidR="0002172D" w:rsidRPr="002D6C48" w:rsidRDefault="0002172D" w:rsidP="002D6C48">
      <w:pPr>
        <w:pStyle w:val="a3"/>
        <w:spacing w:before="75" w:beforeAutospacing="0" w:after="75" w:afterAutospacing="0" w:line="360" w:lineRule="auto"/>
        <w:ind w:firstLineChars="200" w:firstLine="402"/>
        <w:rPr>
          <w:rFonts w:ascii="Tahoma" w:hAnsi="Tahoma" w:cs="Tahoma"/>
          <w:color w:val="000000"/>
          <w:sz w:val="20"/>
          <w:szCs w:val="18"/>
        </w:rPr>
      </w:pPr>
      <w:r w:rsidRPr="002D6C48">
        <w:rPr>
          <w:rFonts w:cs="Tahoma" w:hint="eastAsia"/>
          <w:b/>
          <w:bCs/>
          <w:color w:val="000000"/>
          <w:sz w:val="20"/>
          <w:szCs w:val="21"/>
        </w:rPr>
        <w:t>四、开设效果评价</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1．学校教学督导委员会组织对归国教师开设的双语教学课程的教学情况进行专项检查，并结合学生评教意见形成优秀、良好和不合格等三个等次的检查结果。</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2．学校将检查结果及时反馈给相关学院和开课教师本人。学校将运行优秀和良好的双语课程纳入双语教学示范课程建设项目予以支持建设；对运行不合格的双语课程，提出书面整改意见，由学院负责限期整改。</w:t>
      </w:r>
    </w:p>
    <w:p w:rsidR="0002172D" w:rsidRPr="002D6C48" w:rsidRDefault="0002172D" w:rsidP="002D6C48">
      <w:pPr>
        <w:pStyle w:val="a3"/>
        <w:spacing w:before="75" w:beforeAutospacing="0" w:after="75" w:afterAutospacing="0" w:line="360" w:lineRule="auto"/>
        <w:ind w:firstLineChars="200" w:firstLine="402"/>
        <w:rPr>
          <w:rFonts w:ascii="Tahoma" w:hAnsi="Tahoma" w:cs="Tahoma"/>
          <w:color w:val="000000"/>
          <w:sz w:val="20"/>
          <w:szCs w:val="18"/>
        </w:rPr>
      </w:pPr>
      <w:r w:rsidRPr="002D6C48">
        <w:rPr>
          <w:rFonts w:cs="Tahoma" w:hint="eastAsia"/>
          <w:b/>
          <w:bCs/>
          <w:color w:val="000000"/>
          <w:sz w:val="20"/>
          <w:szCs w:val="21"/>
        </w:rPr>
        <w:lastRenderedPageBreak/>
        <w:t>五、其他</w:t>
      </w:r>
    </w:p>
    <w:p w:rsidR="0002172D" w:rsidRPr="002D6C48" w:rsidRDefault="0002172D" w:rsidP="002D6C48">
      <w:pPr>
        <w:pStyle w:val="a3"/>
        <w:spacing w:before="75" w:beforeAutospacing="0" w:after="75" w:afterAutospacing="0" w:line="360" w:lineRule="auto"/>
        <w:ind w:firstLineChars="200" w:firstLine="400"/>
        <w:rPr>
          <w:rFonts w:ascii="Tahoma" w:hAnsi="Tahoma" w:cs="Tahoma"/>
          <w:color w:val="000000"/>
          <w:sz w:val="20"/>
          <w:szCs w:val="18"/>
        </w:rPr>
      </w:pPr>
      <w:r w:rsidRPr="002D6C48">
        <w:rPr>
          <w:rFonts w:cs="Tahoma" w:hint="eastAsia"/>
          <w:color w:val="000000"/>
          <w:sz w:val="20"/>
          <w:szCs w:val="21"/>
        </w:rPr>
        <w:t>201</w:t>
      </w:r>
      <w:r w:rsidRPr="002D6C48">
        <w:rPr>
          <w:rFonts w:cs="Tahoma"/>
          <w:color w:val="000000"/>
          <w:sz w:val="20"/>
          <w:szCs w:val="21"/>
        </w:rPr>
        <w:t>7</w:t>
      </w:r>
      <w:r w:rsidRPr="002D6C48">
        <w:rPr>
          <w:rFonts w:cs="Tahoma" w:hint="eastAsia"/>
          <w:color w:val="000000"/>
          <w:sz w:val="20"/>
          <w:szCs w:val="21"/>
        </w:rPr>
        <w:t>年</w:t>
      </w:r>
      <w:r w:rsidR="001D65DF" w:rsidRPr="002D6C48">
        <w:rPr>
          <w:rFonts w:cs="Tahoma" w:hint="eastAsia"/>
          <w:color w:val="000000"/>
          <w:sz w:val="20"/>
          <w:szCs w:val="21"/>
        </w:rPr>
        <w:t>9</w:t>
      </w:r>
      <w:r w:rsidRPr="002D6C48">
        <w:rPr>
          <w:rFonts w:cs="Tahoma" w:hint="eastAsia"/>
          <w:color w:val="000000"/>
          <w:sz w:val="20"/>
          <w:szCs w:val="21"/>
        </w:rPr>
        <w:t>月30日前，相关教师的材料以学院为单位经教学副院长签字盖章后汇总至教务处教学研究与质量管理科（教学9号楼1306</w:t>
      </w:r>
      <w:r w:rsidR="002D6C48">
        <w:rPr>
          <w:rFonts w:cs="Tahoma" w:hint="eastAsia"/>
          <w:color w:val="000000"/>
          <w:sz w:val="20"/>
          <w:szCs w:val="21"/>
        </w:rPr>
        <w:t>室），同时发电子文档至</w:t>
      </w:r>
      <w:r w:rsidRPr="002D6C48">
        <w:rPr>
          <w:rFonts w:cs="Tahoma" w:hint="eastAsia"/>
          <w:color w:val="000000"/>
          <w:sz w:val="20"/>
          <w:szCs w:val="21"/>
        </w:rPr>
        <w:t>jiaoxk@nwnu.edu.cn, 逾期不再受理。联系电话：7971611。</w:t>
      </w:r>
    </w:p>
    <w:p w:rsidR="006C3681" w:rsidRDefault="006C3681" w:rsidP="002D6C48">
      <w:pPr>
        <w:spacing w:line="360" w:lineRule="auto"/>
        <w:ind w:firstLineChars="200" w:firstLine="400"/>
        <w:rPr>
          <w:sz w:val="20"/>
        </w:rPr>
      </w:pPr>
    </w:p>
    <w:p w:rsidR="002375DA" w:rsidRDefault="002375DA" w:rsidP="002375DA">
      <w:pPr>
        <w:pStyle w:val="a3"/>
        <w:spacing w:before="0" w:beforeAutospacing="0" w:after="0" w:afterAutospacing="0" w:line="360" w:lineRule="auto"/>
        <w:ind w:firstLineChars="200" w:firstLine="400"/>
        <w:rPr>
          <w:rFonts w:cs="Tahoma"/>
          <w:color w:val="000000"/>
          <w:sz w:val="20"/>
          <w:szCs w:val="20"/>
        </w:rPr>
      </w:pPr>
      <w:r>
        <w:rPr>
          <w:rFonts w:cs="Tahoma"/>
          <w:color w:val="000000"/>
          <w:sz w:val="20"/>
          <w:szCs w:val="20"/>
        </w:rPr>
        <w:t xml:space="preserve">  </w:t>
      </w:r>
      <w:r>
        <w:rPr>
          <w:rFonts w:cs="Tahoma" w:hint="eastAsia"/>
          <w:color w:val="000000"/>
          <w:sz w:val="20"/>
          <w:szCs w:val="20"/>
        </w:rPr>
        <w:t xml:space="preserve"> </w:t>
      </w:r>
      <w:r>
        <w:rPr>
          <w:rFonts w:cs="Tahoma"/>
          <w:color w:val="000000"/>
          <w:sz w:val="20"/>
          <w:szCs w:val="20"/>
        </w:rPr>
        <w:t xml:space="preserve">                                                </w:t>
      </w:r>
      <w:bookmarkStart w:id="0" w:name="_GoBack"/>
      <w:bookmarkEnd w:id="0"/>
      <w:r>
        <w:rPr>
          <w:rFonts w:cs="Tahoma" w:hint="eastAsia"/>
          <w:color w:val="000000"/>
          <w:sz w:val="20"/>
          <w:szCs w:val="20"/>
        </w:rPr>
        <w:t>教务处</w:t>
      </w:r>
    </w:p>
    <w:p w:rsidR="002375DA" w:rsidRPr="006061E4" w:rsidRDefault="002375DA" w:rsidP="002375DA">
      <w:pPr>
        <w:pStyle w:val="a3"/>
        <w:spacing w:before="0" w:beforeAutospacing="0" w:after="0" w:afterAutospacing="0" w:line="360" w:lineRule="auto"/>
        <w:ind w:firstLineChars="2550" w:firstLine="5100"/>
        <w:rPr>
          <w:rFonts w:ascii="Tahoma" w:hAnsi="Tahoma" w:cs="Tahoma" w:hint="eastAsia"/>
          <w:color w:val="000000"/>
          <w:sz w:val="20"/>
          <w:szCs w:val="20"/>
        </w:rPr>
      </w:pPr>
      <w:r>
        <w:rPr>
          <w:rFonts w:cs="Tahoma" w:hint="eastAsia"/>
          <w:color w:val="000000"/>
          <w:sz w:val="20"/>
          <w:szCs w:val="20"/>
        </w:rPr>
        <w:t>2017年8月29日</w:t>
      </w:r>
    </w:p>
    <w:p w:rsidR="002375DA" w:rsidRPr="002D6C48" w:rsidRDefault="002375DA" w:rsidP="002D6C48">
      <w:pPr>
        <w:spacing w:line="360" w:lineRule="auto"/>
        <w:ind w:firstLineChars="200" w:firstLine="400"/>
        <w:rPr>
          <w:rFonts w:hint="eastAsia"/>
          <w:sz w:val="20"/>
        </w:rPr>
      </w:pPr>
    </w:p>
    <w:sectPr w:rsidR="002375DA" w:rsidRPr="002D6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8E" w:rsidRDefault="0084298E" w:rsidP="002D6C48">
      <w:r>
        <w:separator/>
      </w:r>
    </w:p>
  </w:endnote>
  <w:endnote w:type="continuationSeparator" w:id="0">
    <w:p w:rsidR="0084298E" w:rsidRDefault="0084298E" w:rsidP="002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8E" w:rsidRDefault="0084298E" w:rsidP="002D6C48">
      <w:r>
        <w:separator/>
      </w:r>
    </w:p>
  </w:footnote>
  <w:footnote w:type="continuationSeparator" w:id="0">
    <w:p w:rsidR="0084298E" w:rsidRDefault="0084298E" w:rsidP="002D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2D"/>
    <w:rsid w:val="0002172D"/>
    <w:rsid w:val="001D65DF"/>
    <w:rsid w:val="002375DA"/>
    <w:rsid w:val="002D6C48"/>
    <w:rsid w:val="006C3681"/>
    <w:rsid w:val="0084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C071"/>
  <w15:chartTrackingRefBased/>
  <w15:docId w15:val="{91C139E0-7B79-49BF-9EAD-F5803755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7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D6C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D6C48"/>
    <w:rPr>
      <w:sz w:val="18"/>
      <w:szCs w:val="18"/>
    </w:rPr>
  </w:style>
  <w:style w:type="paragraph" w:styleId="a6">
    <w:name w:val="footer"/>
    <w:basedOn w:val="a"/>
    <w:link w:val="a7"/>
    <w:uiPriority w:val="99"/>
    <w:unhideWhenUsed/>
    <w:rsid w:val="002D6C48"/>
    <w:pPr>
      <w:tabs>
        <w:tab w:val="center" w:pos="4153"/>
        <w:tab w:val="right" w:pos="8306"/>
      </w:tabs>
      <w:snapToGrid w:val="0"/>
      <w:jc w:val="left"/>
    </w:pPr>
    <w:rPr>
      <w:sz w:val="18"/>
      <w:szCs w:val="18"/>
    </w:rPr>
  </w:style>
  <w:style w:type="character" w:customStyle="1" w:styleId="a7">
    <w:name w:val="页脚 字符"/>
    <w:basedOn w:val="a0"/>
    <w:link w:val="a6"/>
    <w:uiPriority w:val="99"/>
    <w:rsid w:val="002D6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2017-08-28T09:52:00Z</dcterms:created>
  <dcterms:modified xsi:type="dcterms:W3CDTF">2017-08-29T09:28:00Z</dcterms:modified>
</cp:coreProperties>
</file>