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31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pict>
          <v:rect id="_x0000_s1026" o:spid="_x0000_s1026" o:spt="1" style="position:absolute;left:0pt;margin-left:53.95pt;margin-top:87.55pt;height:15.65pt;width:0.7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3.95pt;margin-top:512.45pt;height:15.6pt;width:0.7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2015490</wp:posOffset>
            </wp:positionV>
            <wp:extent cx="5311775" cy="762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5441950</wp:posOffset>
            </wp:positionV>
            <wp:extent cx="5311775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7322185</wp:posOffset>
            </wp:positionV>
            <wp:extent cx="5311775" cy="762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2023年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上半年全国大学英语四</w:t>
      </w:r>
      <w:r>
        <w:rPr>
          <w:rFonts w:ascii="微软雅黑" w:hAnsi="微软雅黑" w:eastAsia="微软雅黑" w:cs="微软雅黑"/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微软雅黑" w:hAnsi="微软雅黑" w:eastAsia="微软雅黑" w:cs="微软雅黑"/>
          <w:spacing w:val="-70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六级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笔试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考试</w:t>
      </w:r>
      <w:r>
        <w:rPr>
          <w:rFonts w:ascii="微软雅黑" w:hAnsi="微软雅黑" w:eastAsia="微软雅黑" w:cs="微软雅黑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CET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ascii="微软雅黑" w:hAnsi="微软雅黑" w:eastAsia="微软雅黑" w:cs="微软雅黑"/>
          <w:spacing w:val="-70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考生须知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4" w:line="185" w:lineRule="auto"/>
        <w:ind w:firstLine="724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403052"/>
          <w:spacing w:val="-1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开考科目</w:t>
      </w:r>
      <w:r>
        <w:rPr>
          <w:rFonts w:ascii="微软雅黑" w:hAnsi="微软雅黑" w:eastAsia="微软雅黑" w:cs="微软雅黑"/>
          <w:color w:val="403052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及时间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55" w:line="238" w:lineRule="auto"/>
        <w:ind w:firstLine="73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  </w:t>
      </w:r>
      <w:r>
        <w:rPr>
          <w:rFonts w:hint="eastAsia" w:ascii="仿宋" w:hAnsi="仿宋" w:eastAsia="仿宋" w:cs="仿宋"/>
          <w:color w:val="545454"/>
          <w:spacing w:val="3"/>
          <w:sz w:val="17"/>
          <w:szCs w:val="17"/>
          <w:lang w:eastAsia="zh-CN"/>
        </w:rPr>
        <w:t>2023年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上半年全国大学英语四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六级考试（以下简称“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CET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”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）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笔试时间为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6 月 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1</w:t>
      </w:r>
      <w:r>
        <w:rPr>
          <w:rFonts w:hint="eastAsia" w:ascii="仿宋" w:hAnsi="仿宋" w:eastAsia="仿宋" w:cs="仿宋"/>
          <w:color w:val="545454"/>
          <w:spacing w:val="2"/>
          <w:sz w:val="17"/>
          <w:szCs w:val="17"/>
          <w:lang w:val="en-US" w:eastAsia="zh-CN"/>
        </w:rPr>
        <w:t>7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日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。</w:t>
      </w:r>
    </w:p>
    <w:p>
      <w:pPr>
        <w:spacing w:before="222" w:line="447" w:lineRule="exact"/>
        <w:ind w:firstLine="735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16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5"/>
          <w:position w:val="19"/>
          <w:sz w:val="17"/>
          <w:szCs w:val="17"/>
        </w:rPr>
        <w:t xml:space="preserve">   </w:t>
      </w:r>
      <w:r>
        <w:rPr>
          <w:rFonts w:hint="eastAsia" w:ascii="仿宋" w:hAnsi="仿宋" w:eastAsia="仿宋" w:cs="仿宋"/>
          <w:color w:val="545454"/>
          <w:spacing w:val="4"/>
          <w:position w:val="19"/>
          <w:sz w:val="17"/>
          <w:szCs w:val="17"/>
          <w:lang w:eastAsia="zh-CN"/>
        </w:rPr>
        <w:t>2023年</w:t>
      </w:r>
      <w:r>
        <w:rPr>
          <w:rFonts w:ascii="仿宋" w:hAnsi="仿宋" w:eastAsia="仿宋" w:cs="仿宋"/>
          <w:color w:val="545454"/>
          <w:spacing w:val="8"/>
          <w:position w:val="19"/>
          <w:sz w:val="17"/>
          <w:szCs w:val="17"/>
        </w:rPr>
        <w:t>上半年笔试开考科目为英语四级</w:t>
      </w:r>
      <w:r>
        <w:rPr>
          <w:rFonts w:ascii="仿宋" w:hAnsi="仿宋" w:eastAsia="仿宋" w:cs="仿宋"/>
          <w:color w:val="545454"/>
          <w:spacing w:val="4"/>
          <w:position w:val="19"/>
          <w:sz w:val="17"/>
          <w:szCs w:val="17"/>
        </w:rPr>
        <w:t>(</w:t>
      </w:r>
      <w:r>
        <w:rPr>
          <w:rFonts w:ascii="仿宋" w:hAnsi="仿宋" w:eastAsia="仿宋" w:cs="仿宋"/>
          <w:color w:val="545454"/>
          <w:spacing w:val="8"/>
          <w:position w:val="19"/>
          <w:sz w:val="17"/>
          <w:szCs w:val="17"/>
        </w:rPr>
        <w:t>以下简称为“</w:t>
      </w:r>
      <w:r>
        <w:rPr>
          <w:rFonts w:ascii="仿宋" w:hAnsi="仿宋" w:eastAsia="仿宋" w:cs="仿宋"/>
          <w:color w:val="545454"/>
          <w:spacing w:val="4"/>
          <w:position w:val="19"/>
          <w:sz w:val="17"/>
          <w:szCs w:val="17"/>
        </w:rPr>
        <w:t>CET</w:t>
      </w:r>
      <w:r>
        <w:rPr>
          <w:rFonts w:ascii="仿宋" w:hAnsi="仿宋" w:eastAsia="仿宋" w:cs="仿宋"/>
          <w:color w:val="545454"/>
          <w:spacing w:val="3"/>
          <w:position w:val="19"/>
          <w:sz w:val="17"/>
          <w:szCs w:val="17"/>
        </w:rPr>
        <w:t>4</w:t>
      </w:r>
      <w:r>
        <w:rPr>
          <w:rFonts w:ascii="仿宋" w:hAnsi="仿宋" w:eastAsia="仿宋" w:cs="仿宋"/>
          <w:color w:val="545454"/>
          <w:spacing w:val="7"/>
          <w:position w:val="19"/>
          <w:sz w:val="17"/>
          <w:szCs w:val="17"/>
        </w:rPr>
        <w:t>”</w:t>
      </w:r>
      <w:r>
        <w:rPr>
          <w:rFonts w:ascii="仿宋" w:hAnsi="仿宋" w:eastAsia="仿宋" w:cs="仿宋"/>
          <w:color w:val="545454"/>
          <w:spacing w:val="3"/>
          <w:position w:val="19"/>
          <w:sz w:val="17"/>
          <w:szCs w:val="17"/>
        </w:rPr>
        <w:t>)</w:t>
      </w:r>
      <w:r>
        <w:rPr>
          <w:rFonts w:ascii="仿宋" w:hAnsi="仿宋" w:eastAsia="仿宋" w:cs="仿宋"/>
          <w:color w:val="545454"/>
          <w:spacing w:val="8"/>
          <w:position w:val="19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7"/>
          <w:position w:val="19"/>
          <w:sz w:val="17"/>
          <w:szCs w:val="17"/>
        </w:rPr>
        <w:t>英语六级</w:t>
      </w:r>
      <w:r>
        <w:rPr>
          <w:rFonts w:ascii="仿宋" w:hAnsi="仿宋" w:eastAsia="仿宋" w:cs="仿宋"/>
          <w:color w:val="545454"/>
          <w:spacing w:val="3"/>
          <w:position w:val="19"/>
          <w:sz w:val="17"/>
          <w:szCs w:val="17"/>
        </w:rPr>
        <w:t>(</w:t>
      </w:r>
      <w:r>
        <w:rPr>
          <w:rFonts w:ascii="仿宋" w:hAnsi="仿宋" w:eastAsia="仿宋" w:cs="仿宋"/>
          <w:color w:val="545454"/>
          <w:spacing w:val="7"/>
          <w:position w:val="19"/>
          <w:sz w:val="17"/>
          <w:szCs w:val="17"/>
        </w:rPr>
        <w:t>以下简称为“</w:t>
      </w:r>
      <w:r>
        <w:rPr>
          <w:rFonts w:ascii="仿宋" w:hAnsi="仿宋" w:eastAsia="仿宋" w:cs="仿宋"/>
          <w:color w:val="545454"/>
          <w:spacing w:val="3"/>
          <w:position w:val="19"/>
          <w:sz w:val="17"/>
          <w:szCs w:val="17"/>
        </w:rPr>
        <w:t>CET6</w:t>
      </w:r>
      <w:r>
        <w:rPr>
          <w:rFonts w:ascii="仿宋" w:hAnsi="仿宋" w:eastAsia="仿宋" w:cs="仿宋"/>
          <w:color w:val="545454"/>
          <w:spacing w:val="7"/>
          <w:position w:val="19"/>
          <w:sz w:val="17"/>
          <w:szCs w:val="17"/>
        </w:rPr>
        <w:t>”</w:t>
      </w:r>
      <w:r>
        <w:rPr>
          <w:rFonts w:ascii="仿宋" w:hAnsi="仿宋" w:eastAsia="仿宋" w:cs="仿宋"/>
          <w:color w:val="545454"/>
          <w:spacing w:val="3"/>
          <w:position w:val="19"/>
          <w:sz w:val="17"/>
          <w:szCs w:val="17"/>
        </w:rPr>
        <w:t>)</w:t>
      </w:r>
      <w:r>
        <w:rPr>
          <w:rFonts w:ascii="仿宋" w:hAnsi="仿宋" w:eastAsia="仿宋" w:cs="仿宋"/>
          <w:color w:val="545454"/>
          <w:spacing w:val="8"/>
          <w:position w:val="19"/>
          <w:sz w:val="17"/>
          <w:szCs w:val="17"/>
        </w:rPr>
        <w:t>。</w:t>
      </w:r>
    </w:p>
    <w:p>
      <w:pPr>
        <w:spacing w:line="237" w:lineRule="auto"/>
        <w:ind w:firstLine="73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各科目时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间安排</w:t>
      </w:r>
      <w:r>
        <w:rPr>
          <w:rFonts w:ascii="仿宋" w:hAnsi="仿宋" w:eastAsia="仿宋" w:cs="仿宋"/>
          <w:color w:val="545454"/>
          <w:spacing w:val="13"/>
          <w:sz w:val="17"/>
          <w:szCs w:val="17"/>
        </w:rPr>
        <w:t>：</w:t>
      </w:r>
    </w:p>
    <w:p>
      <w:pPr>
        <w:spacing w:line="161" w:lineRule="exact"/>
      </w:pPr>
    </w:p>
    <w:tbl>
      <w:tblPr>
        <w:tblStyle w:val="4"/>
        <w:tblW w:w="8199" w:type="dxa"/>
        <w:tblInd w:w="8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2662"/>
        <w:gridCol w:w="1417"/>
        <w:gridCol w:w="21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62" w:type="dxa"/>
            <w:vAlign w:val="top"/>
          </w:tcPr>
          <w:p>
            <w:pPr>
              <w:spacing w:before="42" w:line="228" w:lineRule="exact"/>
              <w:ind w:firstLine="8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position w:val="3"/>
                <w:sz w:val="17"/>
                <w:szCs w:val="17"/>
              </w:rPr>
              <w:t>日期</w:t>
            </w:r>
          </w:p>
          <w:p>
            <w:pPr>
              <w:spacing w:line="234" w:lineRule="auto"/>
              <w:ind w:firstLine="5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（6月1</w:t>
            </w: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54"/>
                <w:sz w:val="17"/>
                <w:szCs w:val="17"/>
              </w:rPr>
              <w:t>）</w:t>
            </w:r>
          </w:p>
        </w:tc>
        <w:tc>
          <w:tcPr>
            <w:tcW w:w="2662" w:type="dxa"/>
            <w:vAlign w:val="top"/>
          </w:tcPr>
          <w:p>
            <w:pPr>
              <w:spacing w:before="162" w:line="232" w:lineRule="auto"/>
              <w:ind w:firstLine="9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考试种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</w:p>
        </w:tc>
        <w:tc>
          <w:tcPr>
            <w:tcW w:w="1417" w:type="dxa"/>
            <w:vAlign w:val="top"/>
          </w:tcPr>
          <w:p>
            <w:pPr>
              <w:spacing w:before="162" w:line="233" w:lineRule="auto"/>
              <w:ind w:firstLine="36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考试代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码</w:t>
            </w:r>
          </w:p>
        </w:tc>
        <w:tc>
          <w:tcPr>
            <w:tcW w:w="2158" w:type="dxa"/>
            <w:vAlign w:val="top"/>
          </w:tcPr>
          <w:p>
            <w:pPr>
              <w:spacing w:before="162" w:line="233" w:lineRule="auto"/>
              <w:ind w:firstLine="7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考试时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firstLine="8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上午</w:t>
            </w:r>
          </w:p>
        </w:tc>
        <w:tc>
          <w:tcPr>
            <w:tcW w:w="2662" w:type="dxa"/>
            <w:vAlign w:val="top"/>
          </w:tcPr>
          <w:p>
            <w:pPr>
              <w:spacing w:before="70" w:line="233" w:lineRule="auto"/>
              <w:ind w:firstLine="4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英语四级考试（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CE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T4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99" w:line="189" w:lineRule="auto"/>
              <w:ind w:firstLine="6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2158" w:type="dxa"/>
            <w:vAlign w:val="top"/>
          </w:tcPr>
          <w:p>
            <w:pPr>
              <w:spacing w:before="69" w:line="236" w:lineRule="auto"/>
              <w:ind w:firstLine="6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9:00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-11:20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4" w:line="233" w:lineRule="auto"/>
              <w:ind w:firstLine="4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日语四级考试（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CJT4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4" w:line="188" w:lineRule="auto"/>
              <w:ind w:firstLine="6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2158" w:type="dxa"/>
            <w:vAlign w:val="top"/>
          </w:tcPr>
          <w:p>
            <w:pPr>
              <w:spacing w:before="73" w:line="234" w:lineRule="auto"/>
              <w:ind w:firstLine="6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:00-11:10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3" w:line="233" w:lineRule="auto"/>
              <w:ind w:firstLine="4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德语四级考试（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CGT4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4" w:line="186" w:lineRule="auto"/>
              <w:ind w:firstLine="6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2158" w:type="dxa"/>
            <w:vAlign w:val="top"/>
          </w:tcPr>
          <w:p>
            <w:pPr>
              <w:spacing w:before="72" w:line="232" w:lineRule="auto"/>
              <w:ind w:firstLine="6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:00-11:10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2" w:line="233" w:lineRule="auto"/>
              <w:ind w:firstLine="4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俄语四级考试（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C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RT4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6" w:line="186" w:lineRule="auto"/>
              <w:ind w:firstLine="6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2158" w:type="dxa"/>
            <w:vAlign w:val="top"/>
          </w:tcPr>
          <w:p>
            <w:pPr>
              <w:spacing w:before="73" w:line="232" w:lineRule="auto"/>
              <w:ind w:firstLine="6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:00-11:10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3" w:line="233" w:lineRule="auto"/>
              <w:ind w:firstLine="4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法语四级考试（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CFT4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3" w:line="188" w:lineRule="auto"/>
              <w:ind w:firstLine="6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2158" w:type="dxa"/>
            <w:vAlign w:val="top"/>
          </w:tcPr>
          <w:p>
            <w:pPr>
              <w:spacing w:before="72" w:line="233" w:lineRule="auto"/>
              <w:ind w:firstLine="6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:00-11:10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firstLine="8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下午</w:t>
            </w:r>
          </w:p>
        </w:tc>
        <w:tc>
          <w:tcPr>
            <w:tcW w:w="2662" w:type="dxa"/>
            <w:vAlign w:val="top"/>
          </w:tcPr>
          <w:p>
            <w:pPr>
              <w:spacing w:before="73" w:line="231" w:lineRule="auto"/>
              <w:ind w:firstLine="4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英语四级考试（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CE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T6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3" w:line="188" w:lineRule="auto"/>
              <w:ind w:firstLine="6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2158" w:type="dxa"/>
            <w:vAlign w:val="top"/>
          </w:tcPr>
          <w:p>
            <w:pPr>
              <w:spacing w:before="53" w:line="232" w:lineRule="exact"/>
              <w:ind w:firstLine="5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7"/>
                <w:szCs w:val="17"/>
              </w:rPr>
              <w:t>15</w:t>
            </w:r>
            <w:r>
              <w:rPr>
                <w:rFonts w:ascii="仿宋" w:hAnsi="仿宋" w:eastAsia="仿宋" w:cs="仿宋"/>
                <w:spacing w:val="3"/>
                <w:position w:val="1"/>
                <w:sz w:val="17"/>
                <w:szCs w:val="17"/>
              </w:rPr>
              <w:t>:00-17:25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3" w:line="233" w:lineRule="auto"/>
              <w:ind w:firstLine="4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日语四级考试（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CJT6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5" w:line="188" w:lineRule="auto"/>
              <w:ind w:firstLine="6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2158" w:type="dxa"/>
            <w:vAlign w:val="top"/>
          </w:tcPr>
          <w:p>
            <w:pPr>
              <w:spacing w:before="75" w:line="230" w:lineRule="auto"/>
              <w:ind w:firstLine="6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15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:00-17:10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4" w:line="233" w:lineRule="auto"/>
              <w:ind w:firstLine="4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德语四级考试（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CGT6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4" w:line="188" w:lineRule="auto"/>
              <w:ind w:firstLine="6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2158" w:type="dxa"/>
            <w:vAlign w:val="top"/>
          </w:tcPr>
          <w:p>
            <w:pPr>
              <w:spacing w:before="73" w:line="231" w:lineRule="auto"/>
              <w:ind w:firstLine="6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15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:00-17:10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>
            <w:pPr>
              <w:spacing w:before="56" w:line="233" w:lineRule="auto"/>
              <w:ind w:firstLine="4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俄语四级考试（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C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RT6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spacing w:before="105" w:line="188" w:lineRule="auto"/>
              <w:ind w:firstLine="6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2158" w:type="dxa"/>
            <w:vAlign w:val="top"/>
          </w:tcPr>
          <w:p>
            <w:pPr>
              <w:spacing w:before="74" w:line="235" w:lineRule="auto"/>
              <w:ind w:firstLine="6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15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:00-17:10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before="95" w:line="183" w:lineRule="auto"/>
        <w:ind w:firstLine="723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403052"/>
          <w:spacing w:val="-1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报名</w:t>
      </w:r>
      <w:r>
        <w:rPr>
          <w:rFonts w:ascii="微软雅黑" w:hAnsi="微软雅黑" w:eastAsia="微软雅黑" w:cs="微软雅黑"/>
          <w:color w:val="403052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资格相关事项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55" w:line="238" w:lineRule="auto"/>
        <w:ind w:firstLine="730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考生报考前须按本系统要求进行注册和登录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登录成功后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提供正确的姓名和身份证号进行资格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验证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。</w:t>
      </w:r>
    </w:p>
    <w:p>
      <w:pPr>
        <w:spacing w:before="191" w:line="238" w:lineRule="auto"/>
        <w:ind w:firstLine="730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如对资格验证后个人信息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学籍信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息及可报考科目有异议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可联系所在学校相关部门核实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。</w:t>
      </w:r>
    </w:p>
    <w:p>
      <w:pPr>
        <w:spacing w:before="193" w:line="309" w:lineRule="auto"/>
        <w:ind w:left="730" w:right="47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 xml:space="preserve">   报考 CET6 考生的 CET4 成绩须在 425 分及以上，符合报考条件的考生没有</w:t>
      </w:r>
      <w:r>
        <w:rPr>
          <w:rFonts w:ascii="仿宋" w:hAnsi="仿宋" w:eastAsia="仿宋" w:cs="仿宋"/>
          <w:color w:val="545454"/>
          <w:sz w:val="17"/>
          <w:szCs w:val="17"/>
        </w:rPr>
        <w:t>获得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>CET6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>报考资格时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考生 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可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在系统中提交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CET4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成绩在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425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分及以上考试的准考证号进行再次审核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如审核通过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系统将会通过邮件通</w:t>
      </w:r>
    </w:p>
    <w:p>
      <w:pPr>
        <w:spacing w:before="138" w:line="232" w:lineRule="auto"/>
        <w:ind w:firstLine="728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知考生再次进行报考。如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C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ET4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成绩为 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2005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 xml:space="preserve"> 年以前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则须联系所在学校相关部门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184" w:lineRule="auto"/>
        <w:ind w:firstLine="723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403052"/>
          <w:spacing w:val="-1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报名</w:t>
      </w:r>
      <w:r>
        <w:rPr>
          <w:rFonts w:ascii="微软雅黑" w:hAnsi="微软雅黑" w:eastAsia="微软雅黑" w:cs="微软雅黑"/>
          <w:color w:val="403052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及缴费相关事项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56" w:line="383" w:lineRule="auto"/>
        <w:ind w:left="1151" w:right="23" w:hanging="416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考生须在所在学校规定时间内通过全国大学英语四、六级考试报名网站（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c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et-bm.neea.edu.cn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）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完成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报考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其中包括信息核对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资格审核及网上缴费等操作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。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报名网站支持银联和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支付宝两种支付方式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。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其中银联支持以下银行卡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：</w:t>
      </w:r>
    </w:p>
    <w:p>
      <w:pPr>
        <w:spacing w:before="3" w:line="377" w:lineRule="auto"/>
        <w:ind w:left="1127" w:firstLine="2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z w:val="17"/>
          <w:szCs w:val="17"/>
        </w:rPr>
        <w:t>中国工商银行</w:t>
      </w:r>
      <w:r>
        <w:rPr>
          <w:rFonts w:ascii="仿宋" w:hAnsi="仿宋" w:eastAsia="仿宋" w:cs="仿宋"/>
          <w:color w:val="545454"/>
          <w:spacing w:val="-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-6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>中国农业银行、</w:t>
      </w:r>
      <w:r>
        <w:rPr>
          <w:rFonts w:ascii="仿宋" w:hAnsi="仿宋" w:eastAsia="仿宋" w:cs="仿宋"/>
          <w:color w:val="545454"/>
          <w:spacing w:val="-6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>中国建设银行、</w:t>
      </w:r>
      <w:r>
        <w:rPr>
          <w:rFonts w:ascii="仿宋" w:hAnsi="仿宋" w:eastAsia="仿宋" w:cs="仿宋"/>
          <w:color w:val="545454"/>
          <w:spacing w:val="-6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>中国银行、招商银行、</w:t>
      </w:r>
      <w:r>
        <w:rPr>
          <w:rFonts w:ascii="仿宋" w:hAnsi="仿宋" w:eastAsia="仿宋" w:cs="仿宋"/>
          <w:color w:val="545454"/>
          <w:spacing w:val="-6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>中信银行、</w:t>
      </w:r>
      <w:r>
        <w:rPr>
          <w:rFonts w:ascii="仿宋" w:hAnsi="仿宋" w:eastAsia="仿宋" w:cs="仿宋"/>
          <w:color w:val="545454"/>
          <w:spacing w:val="-6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民生银行、兴业银行、 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广发银行、华夏银行、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中国光大银行、平安银行、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中国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邮政储蓄银行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上海银行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北京银行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北京农商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银行、上海农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商银行</w:t>
      </w:r>
    </w:p>
    <w:p>
      <w:pPr>
        <w:spacing w:before="1" w:line="310" w:lineRule="auto"/>
        <w:ind w:left="1151" w:right="61" w:hanging="416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考生须对照片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学校及院系信息进行核对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如有错误须立即联系所在学校相关部门进行更正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确认以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上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信息后则不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得修改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。</w:t>
      </w:r>
    </w:p>
    <w:p>
      <w:pPr>
        <w:spacing w:before="132" w:line="312" w:lineRule="auto"/>
        <w:ind w:left="1162" w:right="54" w:hanging="427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考生不可同时报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考同一时间段内的两门及以上科目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不同时间段的科目能否同时报考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须符合所在学校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的规</w:t>
      </w:r>
      <w:r>
        <w:rPr>
          <w:rFonts w:ascii="仿宋" w:hAnsi="仿宋" w:eastAsia="仿宋" w:cs="仿宋"/>
          <w:color w:val="545454"/>
          <w:spacing w:val="1"/>
          <w:sz w:val="17"/>
          <w:szCs w:val="17"/>
        </w:rPr>
        <w:t>定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。</w:t>
      </w:r>
    </w:p>
    <w:p>
      <w:pPr>
        <w:sectPr>
          <w:pgSz w:w="11910" w:h="16840"/>
          <w:pgMar w:top="1427" w:right="1739" w:bottom="0" w:left="1079" w:header="0" w:footer="0" w:gutter="0"/>
          <w:cols w:space="720" w:num="1"/>
        </w:sectPr>
      </w:pPr>
    </w:p>
    <w:p>
      <w:pPr>
        <w:spacing w:before="68" w:line="310" w:lineRule="auto"/>
        <w:ind w:left="452" w:right="104" w:hanging="408"/>
        <w:rPr>
          <w:rFonts w:ascii="仿宋" w:hAnsi="仿宋" w:eastAsia="仿宋" w:cs="仿宋"/>
          <w:sz w:val="17"/>
          <w:szCs w:val="17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2581910</wp:posOffset>
            </wp:positionV>
            <wp:extent cx="5311775" cy="762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20"/>
          <w:sz w:val="17"/>
          <w:szCs w:val="17"/>
        </w:rPr>
        <w:t>报名成功的考生须</w:t>
      </w:r>
      <w:r>
        <w:rPr>
          <w:rFonts w:ascii="仿宋" w:hAnsi="仿宋" w:eastAsia="仿宋" w:cs="仿宋"/>
          <w:color w:val="545454"/>
          <w:spacing w:val="19"/>
          <w:sz w:val="17"/>
          <w:szCs w:val="17"/>
        </w:rPr>
        <w:t>于</w:t>
      </w:r>
      <w:r>
        <w:rPr>
          <w:rFonts w:hint="eastAsia" w:ascii="仿宋" w:hAnsi="仿宋" w:eastAsia="仿宋" w:cs="仿宋"/>
          <w:spacing w:val="9"/>
          <w:sz w:val="17"/>
          <w:szCs w:val="17"/>
          <w:lang w:eastAsia="zh-CN"/>
        </w:rPr>
        <w:t>2023年</w:t>
      </w:r>
      <w:r>
        <w:rPr>
          <w:rFonts w:ascii="仿宋" w:hAnsi="仿宋" w:eastAsia="仿宋" w:cs="仿宋"/>
          <w:spacing w:val="9"/>
          <w:sz w:val="17"/>
          <w:szCs w:val="17"/>
        </w:rPr>
        <w:t>6</w:t>
      </w:r>
      <w:r>
        <w:rPr>
          <w:rFonts w:ascii="仿宋" w:hAnsi="仿宋" w:eastAsia="仿宋" w:cs="仿宋"/>
          <w:spacing w:val="19"/>
          <w:sz w:val="17"/>
          <w:szCs w:val="17"/>
        </w:rPr>
        <w:t>月</w:t>
      </w:r>
      <w:r>
        <w:rPr>
          <w:rFonts w:hint="eastAsia" w:ascii="仿宋" w:hAnsi="仿宋" w:eastAsia="仿宋" w:cs="仿宋"/>
          <w:spacing w:val="9"/>
          <w:sz w:val="17"/>
          <w:szCs w:val="17"/>
          <w:lang w:val="en-US" w:eastAsia="zh-CN"/>
        </w:rPr>
        <w:t>8</w:t>
      </w:r>
      <w:r>
        <w:rPr>
          <w:rFonts w:ascii="仿宋" w:hAnsi="仿宋" w:eastAsia="仿宋" w:cs="仿宋"/>
          <w:spacing w:val="19"/>
          <w:sz w:val="17"/>
          <w:szCs w:val="17"/>
        </w:rPr>
        <w:t>日</w:t>
      </w:r>
      <w:r>
        <w:rPr>
          <w:rFonts w:hint="eastAsia" w:ascii="仿宋" w:hAnsi="仿宋" w:eastAsia="仿宋" w:cs="仿宋"/>
          <w:spacing w:val="19"/>
          <w:sz w:val="17"/>
          <w:szCs w:val="17"/>
          <w:lang w:val="en-US" w:eastAsia="zh-CN"/>
        </w:rPr>
        <w:t>0</w:t>
      </w:r>
      <w:r>
        <w:rPr>
          <w:rFonts w:ascii="仿宋" w:hAnsi="仿宋" w:eastAsia="仿宋" w:cs="仿宋"/>
          <w:spacing w:val="9"/>
          <w:sz w:val="17"/>
          <w:szCs w:val="17"/>
        </w:rPr>
        <w:t>9</w:t>
      </w:r>
      <w:r>
        <w:rPr>
          <w:rFonts w:hint="eastAsia" w:ascii="仿宋" w:hAnsi="仿宋" w:eastAsia="仿宋" w:cs="仿宋"/>
          <w:spacing w:val="9"/>
          <w:sz w:val="17"/>
          <w:szCs w:val="17"/>
          <w:lang w:eastAsia="zh-CN"/>
        </w:rPr>
        <w:t>时</w:t>
      </w:r>
      <w:r>
        <w:rPr>
          <w:rFonts w:ascii="仿宋" w:hAnsi="仿宋" w:eastAsia="仿宋" w:cs="仿宋"/>
          <w:color w:val="545454"/>
          <w:spacing w:val="19"/>
          <w:sz w:val="17"/>
          <w:szCs w:val="17"/>
        </w:rPr>
        <w:t>后登录全国大学英语四</w:t>
      </w:r>
      <w:r>
        <w:rPr>
          <w:rFonts w:hint="eastAsia" w:ascii="仿宋" w:hAnsi="仿宋" w:eastAsia="仿宋" w:cs="仿宋"/>
          <w:color w:val="545454"/>
          <w:spacing w:val="19"/>
          <w:sz w:val="17"/>
          <w:szCs w:val="17"/>
          <w:lang w:eastAsia="zh-CN"/>
        </w:rPr>
        <w:t>、</w:t>
      </w:r>
      <w:r>
        <w:rPr>
          <w:rFonts w:ascii="仿宋" w:hAnsi="仿宋" w:eastAsia="仿宋" w:cs="仿宋"/>
          <w:color w:val="545454"/>
          <w:spacing w:val="19"/>
          <w:sz w:val="17"/>
          <w:szCs w:val="17"/>
        </w:rPr>
        <w:t>六级考试报名网站（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cet-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bm.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neea.edu.cn</w:t>
      </w:r>
      <w:r>
        <w:rPr>
          <w:rFonts w:ascii="仿宋" w:hAnsi="仿宋" w:eastAsia="仿宋" w:cs="仿宋"/>
          <w:color w:val="545454"/>
          <w:spacing w:val="25"/>
          <w:sz w:val="17"/>
          <w:szCs w:val="17"/>
        </w:rPr>
        <w:t>）</w:t>
      </w:r>
      <w:r>
        <w:rPr>
          <w:rFonts w:ascii="仿宋" w:hAnsi="仿宋" w:eastAsia="仿宋" w:cs="仿宋"/>
          <w:color w:val="545454"/>
          <w:spacing w:val="22"/>
          <w:sz w:val="17"/>
          <w:szCs w:val="17"/>
        </w:rPr>
        <w:t>下载并打印准考证</w:t>
      </w:r>
      <w:r>
        <w:rPr>
          <w:rFonts w:hint="eastAsia" w:ascii="仿宋" w:hAnsi="仿宋" w:eastAsia="仿宋" w:cs="仿宋"/>
          <w:color w:val="545454"/>
          <w:spacing w:val="22"/>
          <w:sz w:val="17"/>
          <w:szCs w:val="17"/>
          <w:lang w:eastAsia="zh-CN"/>
        </w:rPr>
        <w:t>，</w:t>
      </w:r>
      <w:r>
        <w:rPr>
          <w:rFonts w:ascii="仿宋" w:hAnsi="仿宋" w:eastAsia="仿宋" w:cs="仿宋"/>
          <w:color w:val="545454"/>
          <w:spacing w:val="22"/>
          <w:sz w:val="17"/>
          <w:szCs w:val="17"/>
        </w:rPr>
        <w:t>或按学校相关规定领取准考证</w:t>
      </w:r>
      <w:r>
        <w:rPr>
          <w:rFonts w:ascii="仿宋" w:hAnsi="仿宋" w:eastAsia="仿宋" w:cs="仿宋"/>
          <w:color w:val="545454"/>
          <w:spacing w:val="25"/>
          <w:sz w:val="17"/>
          <w:szCs w:val="17"/>
        </w:rPr>
        <w:t>。</w:t>
      </w:r>
    </w:p>
    <w:p>
      <w:pPr>
        <w:spacing w:before="211" w:line="238" w:lineRule="auto"/>
        <w:ind w:firstLine="44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报名及打印准考证过程中出现系统问题，考生可拨打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CET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报名咨询电话：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010-62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987880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4" w:line="183" w:lineRule="auto"/>
        <w:ind w:firstLine="32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403052"/>
          <w:spacing w:val="-1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考试</w:t>
      </w:r>
      <w:r>
        <w:rPr>
          <w:rFonts w:ascii="微软雅黑" w:hAnsi="微软雅黑" w:eastAsia="微软雅黑" w:cs="微软雅黑"/>
          <w:color w:val="403052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当日相关事项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55" w:line="344" w:lineRule="auto"/>
        <w:ind w:left="461" w:right="28" w:hanging="417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考试当日考生须携带相应科目准考证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报考时所使用的身份证件及学校规定的其他证件按规定时间到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达准考证上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指定的考场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配合监考教师完成身份核对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并在考场签到表上相应位置签字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按考点要求将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与考试无关物品放置在指定位置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。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证件携带不齐全或不配合监考教师完成身份核对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签到及拒绝将与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考试无关物品放置在指定位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置的考生将不得进入考场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情节严重的将按违规处理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。</w:t>
      </w:r>
    </w:p>
    <w:p>
      <w:pPr>
        <w:spacing w:before="255" w:line="238" w:lineRule="auto"/>
        <w:ind w:firstLine="3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考生进入考场后须按准考证上的位置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入座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否则按违规处理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。</w:t>
      </w:r>
    </w:p>
    <w:p>
      <w:pPr>
        <w:spacing w:before="254" w:line="238" w:lineRule="auto"/>
        <w:ind w:firstLine="3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考生须听从监考教师指令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在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规定时间打开试卷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作答和停止作答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否则按违规处理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。</w:t>
      </w:r>
    </w:p>
    <w:p>
      <w:pPr>
        <w:spacing w:before="256" w:line="238" w:lineRule="auto"/>
        <w:ind w:firstLine="3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考生在答题前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请认真完成以下内容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：</w:t>
      </w:r>
    </w:p>
    <w:p>
      <w:pPr>
        <w:spacing w:before="137" w:line="381" w:lineRule="auto"/>
        <w:ind w:left="483" w:hanging="18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请检查试题册背面条形码粘贴条、答题卡的印刷质量，如有问题及时向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监考员反应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确认无误后完成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以下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两点要求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。</w:t>
      </w:r>
    </w:p>
    <w:p>
      <w:pPr>
        <w:spacing w:before="1" w:line="304" w:lineRule="auto"/>
        <w:ind w:left="470" w:firstLine="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1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．请将试题册背面条形码粘贴条揭下后粘贴在答题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卡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1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的条形码粘贴框内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并将姓名和准考证号填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写在试题册背面相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应位置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。</w:t>
      </w:r>
    </w:p>
    <w:p>
      <w:pPr>
        <w:spacing w:before="137" w:line="307" w:lineRule="auto"/>
        <w:ind w:left="464" w:right="90" w:hanging="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2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请在答题卡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1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和答题卡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2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指定位置用黑色签字笔填写准考证号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姓名和学校名称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并用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HB-2B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铅笔将对应准考证号的信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息点涂黑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。</w:t>
      </w:r>
    </w:p>
    <w:p>
      <w:pPr>
        <w:spacing w:before="254" w:line="238" w:lineRule="auto"/>
        <w:ind w:firstLine="4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考生在考试过程中</w:t>
      </w:r>
      <w:r>
        <w:rPr>
          <w:rFonts w:ascii="仿宋" w:hAnsi="仿宋" w:eastAsia="仿宋" w:cs="仿宋"/>
          <w:color w:val="545454"/>
          <w:spacing w:val="13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请注意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以下内容</w:t>
      </w:r>
      <w:r>
        <w:rPr>
          <w:rFonts w:ascii="仿宋" w:hAnsi="仿宋" w:eastAsia="仿宋" w:cs="仿宋"/>
          <w:color w:val="545454"/>
          <w:spacing w:val="13"/>
          <w:sz w:val="17"/>
          <w:szCs w:val="17"/>
        </w:rPr>
        <w:t>：</w:t>
      </w:r>
    </w:p>
    <w:p>
      <w:pPr>
        <w:spacing w:before="138" w:line="234" w:lineRule="exact"/>
        <w:ind w:firstLine="47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6"/>
          <w:position w:val="1"/>
          <w:sz w:val="17"/>
          <w:szCs w:val="17"/>
        </w:rPr>
        <w:t>1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10"/>
          <w:position w:val="1"/>
          <w:sz w:val="17"/>
          <w:szCs w:val="17"/>
        </w:rPr>
        <w:t>所有题目必须在答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题卡上规定位置作答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在试题册上或答题卡上非规定位置的作答一律无效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。</w:t>
      </w:r>
    </w:p>
    <w:p>
      <w:pPr>
        <w:spacing w:before="116" w:line="331" w:lineRule="auto"/>
        <w:ind w:left="467" w:right="79" w:hanging="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2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请在规定时间内在答题卡指定位置依次完成作文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听力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阅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读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翻译各部分考试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作答作文期间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不得翻阅该试题册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。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听力录音中含题目作答时间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,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播放完毕后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请立即停止作答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监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考员将立即回收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答题卡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 xml:space="preserve"> 1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，得到监考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员指令后方可继续作答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。</w:t>
      </w:r>
    </w:p>
    <w:p>
      <w:pPr>
        <w:spacing w:before="135" w:line="232" w:lineRule="exact"/>
        <w:ind w:firstLine="466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5"/>
          <w:position w:val="1"/>
          <w:sz w:val="17"/>
          <w:szCs w:val="17"/>
        </w:rPr>
        <w:t>3</w:t>
      </w:r>
      <w:r>
        <w:rPr>
          <w:rFonts w:ascii="仿宋" w:hAnsi="仿宋" w:eastAsia="仿宋" w:cs="仿宋"/>
          <w:color w:val="545454"/>
          <w:spacing w:val="10"/>
          <w:position w:val="1"/>
          <w:sz w:val="17"/>
          <w:szCs w:val="17"/>
        </w:rPr>
        <w:t>．作文题内容印在试题册背面，作文题及其他主观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题必须用黑色签字笔在答题卡指定区域内作答</w:t>
      </w:r>
      <w:r>
        <w:rPr>
          <w:rFonts w:ascii="仿宋" w:hAnsi="仿宋" w:eastAsia="仿宋" w:cs="仿宋"/>
          <w:color w:val="545454"/>
          <w:spacing w:val="10"/>
          <w:position w:val="1"/>
          <w:sz w:val="17"/>
          <w:szCs w:val="17"/>
        </w:rPr>
        <w:t>。</w:t>
      </w:r>
    </w:p>
    <w:p>
      <w:pPr>
        <w:spacing w:before="119" w:line="307" w:lineRule="auto"/>
        <w:ind w:left="468" w:right="72" w:hanging="7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4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选择题均为单选题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错选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不选或多选将不得分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作答时必须使用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HB-2B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铅笔在答题卡上相应位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置填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涂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修改时须用橡皮擦净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。</w:t>
      </w:r>
    </w:p>
    <w:p>
      <w:pPr>
        <w:spacing w:before="252" w:line="238" w:lineRule="auto"/>
        <w:ind w:firstLine="4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考生在考试过程中出现以下情况按违规处理：</w:t>
      </w:r>
    </w:p>
    <w:p>
      <w:pPr>
        <w:spacing w:before="139" w:line="233" w:lineRule="exact"/>
        <w:ind w:firstLine="47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5"/>
          <w:position w:val="1"/>
          <w:sz w:val="17"/>
          <w:szCs w:val="17"/>
        </w:rPr>
        <w:t>1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不正确填写（涂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）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个人信息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8"/>
          <w:position w:val="1"/>
          <w:sz w:val="17"/>
          <w:szCs w:val="17"/>
        </w:rPr>
        <w:t>错贴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8"/>
          <w:position w:val="1"/>
          <w:sz w:val="17"/>
          <w:szCs w:val="17"/>
        </w:rPr>
        <w:t>不贴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8"/>
          <w:position w:val="1"/>
          <w:sz w:val="17"/>
          <w:szCs w:val="17"/>
        </w:rPr>
        <w:t>毁损条形码粘贴条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；</w:t>
      </w:r>
    </w:p>
    <w:p>
      <w:pPr>
        <w:spacing w:before="115" w:line="233" w:lineRule="exact"/>
        <w:ind w:firstLine="462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6"/>
          <w:position w:val="1"/>
          <w:sz w:val="17"/>
          <w:szCs w:val="17"/>
        </w:rPr>
        <w:t>2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10"/>
          <w:position w:val="1"/>
          <w:sz w:val="17"/>
          <w:szCs w:val="17"/>
        </w:rPr>
        <w:t>未按规定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翻阅试题册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提前阅读试题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提前或在收答题卡期间作答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；</w:t>
      </w:r>
    </w:p>
    <w:p>
      <w:pPr>
        <w:spacing w:before="120" w:line="232" w:lineRule="exact"/>
        <w:ind w:firstLine="46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6"/>
          <w:position w:val="1"/>
          <w:sz w:val="17"/>
          <w:szCs w:val="17"/>
        </w:rPr>
        <w:t>3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未用所规定的笔作答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折叠或毁损答题卡导致无法评卷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；</w:t>
      </w:r>
    </w:p>
    <w:p>
      <w:pPr>
        <w:spacing w:before="118" w:line="234" w:lineRule="exact"/>
        <w:ind w:firstLine="45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6"/>
          <w:position w:val="1"/>
          <w:sz w:val="17"/>
          <w:szCs w:val="17"/>
        </w:rPr>
        <w:t>4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9"/>
          <w:position w:val="1"/>
          <w:sz w:val="17"/>
          <w:szCs w:val="17"/>
        </w:rPr>
        <w:t>考试期间在非听力考试时间佩戴耳机</w:t>
      </w:r>
      <w:r>
        <w:rPr>
          <w:rFonts w:ascii="仿宋" w:hAnsi="仿宋" w:eastAsia="仿宋" w:cs="仿宋"/>
          <w:color w:val="545454"/>
          <w:spacing w:val="11"/>
          <w:position w:val="1"/>
          <w:sz w:val="17"/>
          <w:szCs w:val="17"/>
        </w:rPr>
        <w:t>。</w:t>
      </w:r>
    </w:p>
    <w:p>
      <w:pPr>
        <w:spacing w:before="116" w:line="232" w:lineRule="auto"/>
        <w:ind w:firstLine="46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5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．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CET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相关规定中规定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的违规行为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。</w:t>
      </w:r>
    </w:p>
    <w:p>
      <w:pPr>
        <w:spacing w:before="253" w:line="310" w:lineRule="auto"/>
        <w:ind w:left="457" w:right="31" w:hanging="418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在考试过程中出现突发事件导致考试无法正常进行时</w:t>
      </w:r>
      <w:r>
        <w:rPr>
          <w:rFonts w:ascii="仿宋" w:hAnsi="仿宋" w:eastAsia="仿宋" w:cs="仿宋"/>
          <w:color w:val="545454"/>
          <w:spacing w:val="12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考生须听从监考教师安排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相关情况未解决之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前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不得离开考场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8"/>
          <w:sz w:val="17"/>
          <w:szCs w:val="17"/>
        </w:rPr>
        <w:t>否则视为放弃考试</w:t>
      </w:r>
      <w:r>
        <w:rPr>
          <w:rFonts w:ascii="仿宋" w:hAnsi="仿宋" w:eastAsia="仿宋" w:cs="仿宋"/>
          <w:color w:val="545454"/>
          <w:spacing w:val="10"/>
          <w:sz w:val="17"/>
          <w:szCs w:val="17"/>
        </w:rPr>
        <w:t>。</w:t>
      </w:r>
    </w:p>
    <w:p>
      <w:pPr>
        <w:sectPr>
          <w:pgSz w:w="11910" w:h="16840"/>
          <w:pgMar w:top="1431" w:right="1765" w:bottom="0" w:left="1771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  <w:r>
        <w:pict>
          <v:rect id="_x0000_s1028" o:spid="_x0000_s1028" o:spt="1" style="position:absolute;left:0pt;margin-left:53.95pt;margin-top:150.35pt;height:15.65pt;width:0.75pt;mso-position-horizontal-relative:page;mso-position-vertical-relative:page;z-index: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1597660</wp:posOffset>
            </wp:positionV>
            <wp:extent cx="5311775" cy="762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94" w:line="184" w:lineRule="auto"/>
        <w:ind w:firstLine="584"/>
        <w:outlineLvl w:val="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color w:val="403052"/>
          <w:spacing w:val="-1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成绩发</w:t>
      </w:r>
      <w:r>
        <w:rPr>
          <w:rFonts w:ascii="微软雅黑" w:hAnsi="微软雅黑" w:eastAsia="微软雅黑" w:cs="微软雅黑"/>
          <w:color w:val="403052"/>
          <w:sz w:val="22"/>
          <w:szCs w:val="22"/>
          <w14:textOutline w14:w="3175" w14:cap="flat" w14:cmpd="sng">
            <w14:solidFill>
              <w14:srgbClr w14:val="403052"/>
            </w14:solidFill>
            <w14:prstDash w14:val="solid"/>
            <w14:miter w14:val="0"/>
          </w14:textOutline>
        </w:rPr>
        <w:t>布及成绩报告单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55" w:line="310" w:lineRule="auto"/>
        <w:ind w:left="1153" w:right="187" w:hanging="418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成绩发布：本次考试成绩具体发布时间和方式以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全国大学英语四</w:t>
      </w:r>
      <w:r>
        <w:rPr>
          <w:rFonts w:ascii="仿宋" w:hAnsi="仿宋" w:eastAsia="仿宋" w:cs="仿宋"/>
          <w:color w:val="545454"/>
          <w:spacing w:val="7"/>
          <w:sz w:val="17"/>
          <w:szCs w:val="17"/>
        </w:rPr>
        <w:t>、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六级考试网站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(www.cet.edu.cn)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发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布的公告为准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准考证号是成绩查询的重要依据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9"/>
          <w:sz w:val="17"/>
          <w:szCs w:val="17"/>
        </w:rPr>
        <w:t>请妥善保管</w:t>
      </w:r>
      <w:r>
        <w:rPr>
          <w:rFonts w:ascii="仿宋" w:hAnsi="仿宋" w:eastAsia="仿宋" w:cs="仿宋"/>
          <w:color w:val="545454"/>
          <w:spacing w:val="11"/>
          <w:sz w:val="17"/>
          <w:szCs w:val="17"/>
        </w:rPr>
        <w:t>。</w:t>
      </w:r>
    </w:p>
    <w:p>
      <w:pPr>
        <w:spacing w:before="129" w:line="309" w:lineRule="auto"/>
        <w:ind w:left="1154" w:hanging="41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本次成绩报告单报道本次笔试成绩。考生在同一考次获得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CET 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笔试成绩在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22</w:t>
      </w:r>
      <w:r>
        <w:rPr>
          <w:rFonts w:ascii="仿宋" w:hAnsi="仿宋" w:eastAsia="仿宋" w:cs="仿宋"/>
          <w:color w:val="545454"/>
          <w:spacing w:val="2"/>
          <w:sz w:val="17"/>
          <w:szCs w:val="17"/>
        </w:rPr>
        <w:t>0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分及以上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，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将对其发放成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绩报告单</w:t>
      </w:r>
      <w:r>
        <w:rPr>
          <w:rFonts w:ascii="仿宋" w:hAnsi="仿宋" w:eastAsia="仿宋" w:cs="仿宋"/>
          <w:color w:val="545454"/>
          <w:spacing w:val="-14"/>
          <w:sz w:val="17"/>
          <w:szCs w:val="17"/>
        </w:rPr>
        <w:t>。</w:t>
      </w:r>
    </w:p>
    <w:p>
      <w:pPr>
        <w:spacing w:before="130" w:line="310" w:lineRule="auto"/>
        <w:ind w:left="1169" w:right="40" w:hanging="434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color w:val="545454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 xml:space="preserve">   </w:t>
      </w:r>
      <w:r>
        <w:rPr>
          <w:rFonts w:ascii="仿宋" w:hAnsi="仿宋" w:eastAsia="仿宋" w:cs="仿宋"/>
          <w:color w:val="545454"/>
          <w:spacing w:val="6"/>
          <w:sz w:val="17"/>
          <w:szCs w:val="17"/>
        </w:rPr>
        <w:t>成绩报告单领取：考生须在笔试报考学校领取成绩报告单，具体时间及领取方式以笔</w:t>
      </w:r>
      <w:r>
        <w:rPr>
          <w:rFonts w:ascii="仿宋" w:hAnsi="仿宋" w:eastAsia="仿宋" w:cs="仿宋"/>
          <w:color w:val="545454"/>
          <w:spacing w:val="5"/>
          <w:sz w:val="17"/>
          <w:szCs w:val="17"/>
        </w:rPr>
        <w:t>试报考学校相关部</w:t>
      </w:r>
      <w:r>
        <w:rPr>
          <w:rFonts w:ascii="仿宋" w:hAnsi="仿宋" w:eastAsia="仿宋" w:cs="仿宋"/>
          <w:color w:val="545454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门通</w:t>
      </w:r>
      <w:r>
        <w:rPr>
          <w:rFonts w:ascii="仿宋" w:hAnsi="仿宋" w:eastAsia="仿宋" w:cs="仿宋"/>
          <w:color w:val="545454"/>
          <w:spacing w:val="3"/>
          <w:sz w:val="17"/>
          <w:szCs w:val="17"/>
        </w:rPr>
        <w:t>知为准</w:t>
      </w:r>
      <w:r>
        <w:rPr>
          <w:rFonts w:ascii="仿宋" w:hAnsi="仿宋" w:eastAsia="仿宋" w:cs="仿宋"/>
          <w:color w:val="545454"/>
          <w:spacing w:val="4"/>
          <w:sz w:val="17"/>
          <w:szCs w:val="17"/>
        </w:rPr>
        <w:t>。</w:t>
      </w:r>
    </w:p>
    <w:p>
      <w:pPr>
        <w:spacing w:before="275" w:line="189" w:lineRule="auto"/>
        <w:ind w:firstLine="72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FF0000"/>
          <w:spacing w:val="6"/>
          <w:sz w:val="20"/>
          <w:szCs w:val="20"/>
        </w:rPr>
        <w:t>请认真选择并核对所需报考科目，</w:t>
      </w:r>
      <w:r>
        <w:rPr>
          <w:rFonts w:ascii="微软雅黑" w:hAnsi="微软雅黑" w:eastAsia="微软雅黑" w:cs="微软雅黑"/>
          <w:color w:val="FF0000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5"/>
          <w:sz w:val="20"/>
          <w:szCs w:val="20"/>
        </w:rPr>
        <w:t>确认且缴费后则无法删除或更改</w:t>
      </w:r>
      <w:r>
        <w:rPr>
          <w:rFonts w:ascii="微软雅黑" w:hAnsi="微软雅黑" w:eastAsia="微软雅黑" w:cs="微软雅黑"/>
          <w:color w:val="FF0000"/>
          <w:spacing w:val="6"/>
          <w:sz w:val="20"/>
          <w:szCs w:val="20"/>
        </w:rPr>
        <w:t>。</w:t>
      </w:r>
    </w:p>
    <w:sectPr>
      <w:pgSz w:w="11910" w:h="16840"/>
      <w:pgMar w:top="1431" w:right="1770" w:bottom="0" w:left="10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ZWY3ODJmYzIyNDAwYmQ5YmYwNmViM2U1YzhiYzAifQ=="/>
  </w:docVars>
  <w:rsids>
    <w:rsidRoot w:val="00000000"/>
    <w:rsid w:val="273C4A80"/>
    <w:rsid w:val="542112E0"/>
    <w:rsid w:val="571433B8"/>
    <w:rsid w:val="72F03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1953</Words>
  <Characters>2187</Characters>
  <TotalTime>19</TotalTime>
  <ScaleCrop>false</ScaleCrop>
  <LinksUpToDate>false</LinksUpToDate>
  <CharactersWithSpaces>2323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2022-03-10T21:41:00Z</dcterms:created>
  <dc:creator>Windows 用户</dc:creator>
  <cp:lastModifiedBy>Administrator</cp:lastModifiedBy>
  <dcterms:modified xsi:type="dcterms:W3CDTF">2023-04-18T01:02:56Z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2022-03-11T08:50:15Z</vt:filetime>
  </property>
  <property fmtid="{D5CDD505-2E9C-101B-9397-08002B2CF9AE}" pid="4" name="KSOProductBuildVer">
    <vt:lpwstr>2052-11.1.0.14036</vt:lpwstr>
  </property>
  <property fmtid="{D5CDD505-2E9C-101B-9397-08002B2CF9AE}" pid="5" name="ICV">
    <vt:lpwstr>106A41EA50D348C7BA4969744FBAF33C_13</vt:lpwstr>
  </property>
</Properties>
</file>