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520" w:lineRule="exact"/>
        <w:outlineLvl w:val="0"/>
        <w:rPr>
          <w:rFonts w:hint="default" w:ascii="方正黑体_GBK" w:hAnsi="方正黑体_GBK" w:eastAsia="方正黑体_GBK" w:cs="方正黑体_GBK"/>
          <w:bCs/>
          <w:kern w:val="2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kern w:val="2"/>
          <w:sz w:val="32"/>
          <w:szCs w:val="32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bCs/>
          <w:kern w:val="2"/>
          <w:sz w:val="32"/>
          <w:szCs w:val="32"/>
          <w:lang w:val="en-US" w:eastAsia="zh-CN"/>
        </w:rPr>
        <w:t>1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sz w:val="48"/>
          <w:szCs w:val="48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Cs/>
          <w:sz w:val="48"/>
          <w:szCs w:val="48"/>
        </w:rPr>
        <w:t>甘肃省</w:t>
      </w:r>
      <w:r>
        <w:rPr>
          <w:rFonts w:hint="eastAsia" w:ascii="方正小标宋简体" w:hAnsi="方正小标宋简体" w:eastAsia="方正小标宋简体" w:cs="方正小标宋简体"/>
          <w:bCs/>
          <w:sz w:val="48"/>
          <w:szCs w:val="48"/>
          <w:lang w:eastAsia="zh-CN"/>
        </w:rPr>
        <w:t>高水平</w:t>
      </w:r>
      <w:r>
        <w:rPr>
          <w:rFonts w:hint="eastAsia" w:ascii="方正小标宋简体" w:hAnsi="方正小标宋简体" w:eastAsia="方正小标宋简体" w:cs="方正小标宋简体"/>
          <w:bCs/>
          <w:sz w:val="48"/>
          <w:szCs w:val="48"/>
        </w:rPr>
        <w:t>新工科示范</w:t>
      </w:r>
      <w:r>
        <w:rPr>
          <w:rFonts w:hint="eastAsia" w:ascii="方正小标宋简体" w:hAnsi="方正小标宋简体" w:eastAsia="方正小标宋简体" w:cs="方正小标宋简体"/>
          <w:bCs/>
          <w:sz w:val="48"/>
          <w:szCs w:val="48"/>
          <w:lang w:eastAsia="zh-CN"/>
        </w:rPr>
        <w:t>高</w:t>
      </w:r>
      <w:r>
        <w:rPr>
          <w:rFonts w:hint="eastAsia" w:ascii="方正小标宋简体" w:hAnsi="方正小标宋简体" w:eastAsia="方正小标宋简体" w:cs="方正小标宋简体"/>
          <w:bCs/>
          <w:sz w:val="48"/>
          <w:szCs w:val="48"/>
        </w:rPr>
        <w:t>校</w:t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Cs/>
          <w:sz w:val="48"/>
          <w:szCs w:val="48"/>
        </w:rPr>
        <w:t>申报书</w:t>
      </w:r>
      <w:bookmarkStart w:id="0" w:name="_GoBack"/>
      <w:bookmarkEnd w:id="0"/>
    </w:p>
    <w:p>
      <w:pPr>
        <w:pStyle w:val="5"/>
        <w:spacing w:line="520" w:lineRule="exact"/>
        <w:jc w:val="center"/>
        <w:rPr>
          <w:rFonts w:ascii="Times New Roman" w:hAnsi="Times New Roman" w:eastAsia="黑体"/>
          <w:b/>
          <w:bCs/>
          <w:sz w:val="30"/>
        </w:rPr>
      </w:pPr>
    </w:p>
    <w:p>
      <w:pPr>
        <w:pStyle w:val="5"/>
        <w:spacing w:line="520" w:lineRule="exact"/>
        <w:jc w:val="center"/>
        <w:rPr>
          <w:rFonts w:ascii="Times New Roman" w:hAnsi="Times New Roman" w:eastAsia="黑体"/>
          <w:b/>
          <w:bCs/>
          <w:sz w:val="30"/>
        </w:rPr>
      </w:pPr>
    </w:p>
    <w:p>
      <w:pPr>
        <w:pStyle w:val="5"/>
        <w:spacing w:line="520" w:lineRule="exact"/>
        <w:jc w:val="center"/>
        <w:rPr>
          <w:rFonts w:ascii="Times New Roman" w:hAnsi="Times New Roman" w:eastAsia="黑体"/>
          <w:b/>
          <w:bCs/>
          <w:sz w:val="30"/>
        </w:rPr>
      </w:pPr>
    </w:p>
    <w:p>
      <w:pPr>
        <w:pStyle w:val="5"/>
        <w:spacing w:line="520" w:lineRule="exact"/>
        <w:jc w:val="center"/>
        <w:rPr>
          <w:rFonts w:ascii="Times New Roman" w:hAnsi="Times New Roman" w:eastAsia="黑体"/>
          <w:b/>
          <w:bCs/>
          <w:sz w:val="30"/>
        </w:rPr>
      </w:pPr>
    </w:p>
    <w:tbl>
      <w:tblPr>
        <w:tblStyle w:val="6"/>
        <w:tblW w:w="750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50"/>
        <w:gridCol w:w="240"/>
        <w:gridCol w:w="45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750" w:type="dxa"/>
            <w:vAlign w:val="center"/>
          </w:tcPr>
          <w:p>
            <w:pPr>
              <w:jc w:val="right"/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学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 xml:space="preserve"> 校 名 称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24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4519" w:type="dxa"/>
            <w:vAlign w:val="center"/>
          </w:tcPr>
          <w:p>
            <w:pPr>
              <w:rPr>
                <w:rFonts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750" w:type="dxa"/>
            <w:vAlign w:val="center"/>
          </w:tcPr>
          <w:p>
            <w:pPr>
              <w:jc w:val="right"/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负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责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部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门：</w:t>
            </w:r>
          </w:p>
        </w:tc>
        <w:tc>
          <w:tcPr>
            <w:tcW w:w="24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4519" w:type="dxa"/>
            <w:vAlign w:val="center"/>
          </w:tcPr>
          <w:p>
            <w:pPr>
              <w:rPr>
                <w:rFonts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750" w:type="dxa"/>
            <w:vAlign w:val="center"/>
          </w:tcPr>
          <w:p>
            <w:pPr>
              <w:jc w:val="right"/>
              <w:rPr>
                <w:rFonts w:hint="eastAsia" w:ascii="黑体" w:hAnsi="黑体" w:eastAsia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负</w:t>
            </w:r>
            <w:r>
              <w:rPr>
                <w:rFonts w:ascii="黑体" w:hAnsi="黑体" w:eastAsia="黑体"/>
                <w:bCs/>
                <w:sz w:val="28"/>
                <w:szCs w:val="32"/>
              </w:rPr>
              <w:t xml:space="preserve">   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责</w:t>
            </w:r>
            <w:r>
              <w:rPr>
                <w:rFonts w:ascii="黑体" w:hAnsi="黑体" w:eastAsia="黑体"/>
                <w:bCs/>
                <w:sz w:val="28"/>
                <w:szCs w:val="32"/>
              </w:rPr>
              <w:t xml:space="preserve">   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人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24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4519" w:type="dxa"/>
            <w:vAlign w:val="center"/>
          </w:tcPr>
          <w:p>
            <w:pPr>
              <w:rPr>
                <w:rFonts w:hint="eastAsia"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750" w:type="dxa"/>
            <w:vAlign w:val="center"/>
          </w:tcPr>
          <w:p>
            <w:pPr>
              <w:jc w:val="right"/>
              <w:rPr>
                <w:rFonts w:ascii="黑体" w:hAnsi="黑体" w:eastAsia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联 系 电 话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24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4519" w:type="dxa"/>
            <w:vAlign w:val="center"/>
          </w:tcPr>
          <w:p>
            <w:pPr>
              <w:rPr>
                <w:rFonts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exact"/>
          <w:jc w:val="center"/>
        </w:trPr>
        <w:tc>
          <w:tcPr>
            <w:tcW w:w="2750" w:type="dxa"/>
            <w:vAlign w:val="center"/>
          </w:tcPr>
          <w:p>
            <w:pPr>
              <w:jc w:val="right"/>
              <w:rPr>
                <w:rFonts w:ascii="黑体" w:hAnsi="黑体" w:eastAsia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填 表 日 期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24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4519" w:type="dxa"/>
            <w:vAlign w:val="center"/>
          </w:tcPr>
          <w:p>
            <w:pPr>
              <w:rPr>
                <w:rFonts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</w:tbl>
    <w:p>
      <w:pPr>
        <w:snapToGrid w:val="0"/>
        <w:spacing w:line="480" w:lineRule="auto"/>
        <w:ind w:firstLine="420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480" w:lineRule="auto"/>
        <w:ind w:firstLine="420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 xml:space="preserve">              </w:t>
      </w:r>
    </w:p>
    <w:p>
      <w:pPr>
        <w:snapToGrid w:val="0"/>
        <w:spacing w:line="240" w:lineRule="atLeast"/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甘肃</w:t>
      </w:r>
      <w:r>
        <w:rPr>
          <w:rFonts w:eastAsia="黑体"/>
          <w:sz w:val="32"/>
          <w:szCs w:val="32"/>
        </w:rPr>
        <w:t>省教育厅</w:t>
      </w:r>
      <w:r>
        <w:rPr>
          <w:rFonts w:hint="eastAsia" w:eastAsia="黑体"/>
          <w:sz w:val="32"/>
          <w:szCs w:val="32"/>
        </w:rPr>
        <w:t>制</w:t>
      </w:r>
    </w:p>
    <w:p>
      <w:pPr>
        <w:snapToGrid w:val="0"/>
        <w:spacing w:line="240" w:lineRule="atLeast"/>
        <w:jc w:val="center"/>
        <w:rPr>
          <w:rFonts w:eastAsia="楷体_GB2312"/>
          <w:sz w:val="32"/>
        </w:rPr>
      </w:pPr>
      <w:r>
        <w:rPr>
          <w:rFonts w:hint="eastAsia" w:eastAsia="楷体_GB2312"/>
          <w:sz w:val="32"/>
        </w:rPr>
        <w:t>二〇二三年</w:t>
      </w:r>
      <w:r>
        <w:rPr>
          <w:rFonts w:hint="eastAsia" w:eastAsia="楷体_GB2312"/>
          <w:sz w:val="32"/>
          <w:lang w:eastAsia="zh-CN"/>
        </w:rPr>
        <w:t>十一</w:t>
      </w:r>
      <w:r>
        <w:rPr>
          <w:rFonts w:hint="eastAsia" w:eastAsia="楷体_GB2312"/>
          <w:sz w:val="32"/>
        </w:rPr>
        <w:t>月</w:t>
      </w:r>
    </w:p>
    <w:p>
      <w:pPr>
        <w:widowControl/>
        <w:jc w:val="center"/>
        <w:rPr>
          <w:rFonts w:ascii="方正小标宋简体" w:eastAsia="方正小标宋简体"/>
          <w:color w:val="auto"/>
          <w:sz w:val="32"/>
          <w:szCs w:val="32"/>
        </w:rPr>
      </w:pPr>
    </w:p>
    <w:p>
      <w:pPr>
        <w:widowControl/>
        <w:jc w:val="center"/>
        <w:rPr>
          <w:rFonts w:hint="eastAsia" w:ascii="方正小标宋简体" w:eastAsia="方正小标宋简体"/>
          <w:sz w:val="36"/>
          <w:szCs w:val="36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t>填 报 说 明</w:t>
      </w:r>
    </w:p>
    <w:p>
      <w:pPr>
        <w:widowControl/>
        <w:jc w:val="center"/>
        <w:rPr>
          <w:rFonts w:hint="eastAsia" w:ascii="方正小标宋简体" w:eastAsia="方正小标宋简体"/>
          <w:sz w:val="36"/>
          <w:szCs w:val="36"/>
          <w:highlight w:val="red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.相关奖励、荣誉成果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仅填写近五年内，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截止时间为2023年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月30日。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表中各项内容用“小四”号仿宋字体填写，单倍行距，排版务求整洁清晰、页码连贯。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申报书内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填写的内容，所在学校负责审核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所填内容必须真实、可靠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如发现虚假信息，将取消该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的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参评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资格。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申请书为A4幅面，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双面打印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于左侧装订。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 w:bidi="ar-SA"/>
        </w:rPr>
        <w:t>5.所有签字务必手写签名，不得用打印或印刷字体代替。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各级单位意见务必加盖公章，否则推荐无效。</w:t>
      </w:r>
    </w:p>
    <w:p>
      <w:pPr>
        <w:spacing w:line="560" w:lineRule="exact"/>
        <w:rPr>
          <w:rFonts w:eastAsia="黑体"/>
          <w:sz w:val="24"/>
          <w:szCs w:val="24"/>
        </w:rPr>
        <w:sectPr>
          <w:footerReference r:id="rId3" w:type="default"/>
          <w:footerReference r:id="rId4" w:type="even"/>
          <w:pgSz w:w="11906" w:h="16838"/>
          <w:pgMar w:top="2098" w:right="1531" w:bottom="1701" w:left="1531" w:header="851" w:footer="1134" w:gutter="0"/>
          <w:cols w:space="720" w:num="1"/>
          <w:docGrid w:type="lines" w:linePitch="312" w:charSpace="0"/>
        </w:sectPr>
      </w:pPr>
    </w:p>
    <w:p>
      <w:pPr>
        <w:outlineLvl w:val="0"/>
        <w:rPr>
          <w:rFonts w:ascii="楷体" w:hAnsi="楷体" w:eastAsia="楷体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1.学校基本情况</w:t>
      </w:r>
    </w:p>
    <w:tbl>
      <w:tblPr>
        <w:tblStyle w:val="6"/>
        <w:tblW w:w="89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2"/>
        <w:gridCol w:w="2410"/>
        <w:gridCol w:w="1994"/>
        <w:gridCol w:w="2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872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学校名称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创办时间</w:t>
            </w:r>
          </w:p>
        </w:tc>
        <w:tc>
          <w:tcPr>
            <w:tcW w:w="2642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872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学科门类数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专业总数</w:t>
            </w:r>
          </w:p>
        </w:tc>
        <w:tc>
          <w:tcPr>
            <w:tcW w:w="2642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872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工学专业数量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新工科专业数量</w:t>
            </w:r>
          </w:p>
        </w:tc>
        <w:tc>
          <w:tcPr>
            <w:tcW w:w="2642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</w:tbl>
    <w:p>
      <w:pPr>
        <w:spacing w:line="580" w:lineRule="exact"/>
        <w:rPr>
          <w:rFonts w:ascii="楷体" w:hAnsi="楷体" w:eastAsia="楷体"/>
          <w:b/>
          <w:sz w:val="32"/>
          <w:szCs w:val="32"/>
        </w:rPr>
      </w:pPr>
      <w:r>
        <w:rPr>
          <w:rFonts w:ascii="楷体" w:hAnsi="楷体" w:eastAsia="楷体"/>
          <w:b/>
          <w:sz w:val="32"/>
          <w:szCs w:val="32"/>
        </w:rPr>
        <w:t>2.</w:t>
      </w:r>
      <w:r>
        <w:rPr>
          <w:rFonts w:hint="eastAsia" w:ascii="楷体" w:hAnsi="楷体" w:eastAsia="楷体"/>
          <w:b/>
          <w:sz w:val="32"/>
          <w:szCs w:val="32"/>
        </w:rPr>
        <w:t>新工科建设基本情况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6"/>
        <w:gridCol w:w="1701"/>
        <w:gridCol w:w="1559"/>
        <w:gridCol w:w="1589"/>
        <w:gridCol w:w="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957" w:type="dxa"/>
            <w:gridSpan w:val="5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/>
              <w:jc w:val="both"/>
              <w:textAlignment w:val="auto"/>
              <w:rPr>
                <w:rFonts w:ascii="仿宋_GB2312" w:hAnsi="仿宋_GB2312" w:cs="仿宋_GB2312"/>
              </w:rPr>
            </w:pPr>
            <w:r>
              <w:rPr>
                <w:rFonts w:ascii="仿宋_GB2312" w:hAnsi="仿宋_GB2312" w:cs="仿宋_GB2312"/>
                <w:b/>
                <w:bCs/>
              </w:rPr>
              <w:t>2</w:t>
            </w:r>
            <w:r>
              <w:rPr>
                <w:rFonts w:hint="eastAsia" w:ascii="仿宋_GB2312" w:hAnsi="仿宋_GB2312" w:cs="仿宋_GB2312"/>
                <w:b/>
                <w:bCs/>
              </w:rPr>
              <w:t>.</w:t>
            </w:r>
            <w:r>
              <w:rPr>
                <w:rFonts w:ascii="仿宋_GB2312" w:hAnsi="仿宋_GB2312" w:cs="仿宋_GB2312"/>
                <w:b/>
                <w:bCs/>
              </w:rPr>
              <w:t>1</w:t>
            </w:r>
            <w:r>
              <w:rPr>
                <w:rFonts w:hint="eastAsia" w:ascii="仿宋_GB2312" w:hAnsi="仿宋_GB2312" w:cs="仿宋_GB2312"/>
                <w:b/>
                <w:bCs/>
              </w:rPr>
              <w:t>新工科专业设置和升级改造情况</w:t>
            </w:r>
            <w:r>
              <w:rPr>
                <w:rFonts w:hint="eastAsia" w:ascii="仿宋_GB2312" w:hAnsi="仿宋_GB2312" w:cs="仿宋_GB2312"/>
              </w:rPr>
              <w:t>（填写表格</w:t>
            </w:r>
            <w:r>
              <w:rPr>
                <w:rFonts w:hint="eastAsia" w:ascii="仿宋_GB2312" w:hAnsi="仿宋_GB2312" w:cs="仿宋_GB2312"/>
                <w:highlight w:val="none"/>
              </w:rPr>
              <w:t>，</w:t>
            </w:r>
            <w:r>
              <w:rPr>
                <w:rFonts w:hint="eastAsia" w:ascii="仿宋_GB2312" w:hAnsi="仿宋_GB2312" w:cs="仿宋_GB2312"/>
                <w:highlight w:val="none"/>
                <w:lang w:eastAsia="zh-CN"/>
              </w:rPr>
              <w:t>逐个专业</w:t>
            </w:r>
            <w:r>
              <w:rPr>
                <w:rFonts w:hint="eastAsia" w:ascii="仿宋_GB2312" w:hAnsi="仿宋_GB2312" w:cs="仿宋_GB2312"/>
                <w:highlight w:val="none"/>
              </w:rPr>
              <w:t>叙</w:t>
            </w:r>
            <w:r>
              <w:rPr>
                <w:rFonts w:hint="eastAsia" w:ascii="仿宋_GB2312" w:hAnsi="仿宋_GB2312" w:cs="仿宋_GB2312"/>
              </w:rPr>
              <w:t>述新工科设置以及升级改造的理念、方法和途径，</w:t>
            </w:r>
            <w:r>
              <w:rPr>
                <w:rFonts w:hint="eastAsia" w:ascii="仿宋_GB2312" w:hAnsi="仿宋_GB2312" w:cs="仿宋_GB2312"/>
                <w:lang w:val="en-US" w:eastAsia="zh-CN"/>
              </w:rPr>
              <w:t>10</w:t>
            </w:r>
            <w:r>
              <w:rPr>
                <w:rFonts w:ascii="仿宋_GB2312" w:hAnsi="仿宋_GB2312" w:cs="仿宋_GB2312"/>
              </w:rPr>
              <w:t>00</w:t>
            </w:r>
            <w:r>
              <w:rPr>
                <w:rFonts w:hint="eastAsia" w:ascii="仿宋_GB2312" w:hAnsi="仿宋_GB2312" w:cs="仿宋_GB2312"/>
              </w:rPr>
              <w:t>字以内）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</w:rPr>
              <w:fldChar w:fldCharType="begin"/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instrText xml:space="preserve"> </w:instrTex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instrText xml:space="preserve">eq \o\ac(</w:instrText>
            </w:r>
            <w:r>
              <w:rPr>
                <w:rFonts w:hint="eastAsia" w:ascii="仿宋_GB2312" w:hAnsi="仿宋_GB2312" w:eastAsia="仿宋_GB2312" w:cs="仿宋_GB2312"/>
                <w:kern w:val="0"/>
                <w:position w:val="-4"/>
                <w:sz w:val="36"/>
              </w:rPr>
              <w:instrText xml:space="preserve">○</w:instrTex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instrText xml:space="preserve">,1)</w:instrText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传统工科的改造升级专业  </w:t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fldChar w:fldCharType="begin"/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instrText xml:space="preserve"> </w:instrTex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instrText xml:space="preserve">eq \o\ac(</w:instrText>
            </w:r>
            <w:r>
              <w:rPr>
                <w:rFonts w:hint="eastAsia" w:ascii="仿宋_GB2312" w:hAnsi="仿宋_GB2312" w:eastAsia="仿宋_GB2312" w:cs="仿宋_GB2312"/>
                <w:kern w:val="0"/>
                <w:position w:val="-4"/>
                <w:sz w:val="36"/>
              </w:rPr>
              <w:instrText xml:space="preserve">○</w:instrTex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instrText xml:space="preserve">,2)</w:instrText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工科与其他学科交叉融合的专业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/>
              <w:jc w:val="both"/>
              <w:textAlignment w:val="auto"/>
              <w:rPr>
                <w:rFonts w:ascii="仿宋_GB2312" w:hAnsi="仿宋_GB2312" w:cs="仿宋_GB2312"/>
                <w:sz w:val="30"/>
              </w:rPr>
            </w:pPr>
            <w:r>
              <w:rPr>
                <w:rFonts w:ascii="仿宋_GB2312" w:hAnsi="仿宋_GB2312" w:cs="仿宋_GB2312"/>
              </w:rPr>
              <w:fldChar w:fldCharType="begin"/>
            </w:r>
            <w:r>
              <w:rPr>
                <w:rFonts w:ascii="仿宋_GB2312" w:hAnsi="仿宋_GB2312" w:cs="仿宋_GB2312"/>
              </w:rPr>
              <w:instrText xml:space="preserve"> </w:instrText>
            </w:r>
            <w:r>
              <w:rPr>
                <w:rFonts w:hint="eastAsia" w:ascii="仿宋_GB2312" w:hAnsi="仿宋_GB2312" w:cs="仿宋_GB2312"/>
              </w:rPr>
              <w:instrText xml:space="preserve">eq \o\ac(</w:instrText>
            </w:r>
            <w:r>
              <w:rPr>
                <w:rFonts w:hint="eastAsia" w:ascii="仿宋_GB2312" w:hAnsi="仿宋_GB2312" w:cs="仿宋_GB2312"/>
                <w:position w:val="-4"/>
                <w:sz w:val="36"/>
              </w:rPr>
              <w:instrText xml:space="preserve">○</w:instrText>
            </w:r>
            <w:r>
              <w:rPr>
                <w:rFonts w:hint="eastAsia" w:ascii="仿宋_GB2312" w:hAnsi="仿宋_GB2312" w:cs="仿宋_GB2312"/>
              </w:rPr>
              <w:instrText xml:space="preserve">,3)</w:instrText>
            </w:r>
            <w:r>
              <w:rPr>
                <w:rFonts w:ascii="仿宋_GB2312" w:hAnsi="仿宋_GB2312" w:cs="仿宋_GB2312"/>
              </w:rPr>
              <w:fldChar w:fldCharType="end"/>
            </w:r>
            <w:r>
              <w:rPr>
                <w:rFonts w:hint="eastAsia" w:ascii="仿宋_GB2312" w:hAnsi="仿宋_GB2312" w:cs="仿宋_GB2312"/>
              </w:rPr>
              <w:t>面向新兴产业和新经济的新的工科专业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14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专业名称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/>
              <w:jc w:val="center"/>
              <w:textAlignment w:val="auto"/>
              <w:rPr>
                <w:rFonts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新工科专业类型（填入序号）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/>
              <w:jc w:val="center"/>
              <w:textAlignment w:val="auto"/>
              <w:rPr>
                <w:rFonts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专业创办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/>
              <w:jc w:val="center"/>
              <w:textAlignment w:val="auto"/>
              <w:rPr>
                <w:rFonts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时间（年）</w:t>
            </w:r>
          </w:p>
        </w:tc>
        <w:tc>
          <w:tcPr>
            <w:tcW w:w="1589" w:type="dxa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/>
              <w:jc w:val="center"/>
              <w:textAlignment w:val="auto"/>
              <w:rPr>
                <w:rFonts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升级改造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/>
              <w:jc w:val="center"/>
              <w:textAlignment w:val="auto"/>
              <w:rPr>
                <w:rFonts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时间（年）</w:t>
            </w:r>
          </w:p>
        </w:tc>
        <w:tc>
          <w:tcPr>
            <w:tcW w:w="962" w:type="dxa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cs="仿宋_GB2312"/>
                <w:lang w:eastAsia="zh-CN"/>
              </w:rPr>
              <w:t>学科融合情况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146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  <w:tc>
          <w:tcPr>
            <w:tcW w:w="962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146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  <w:tc>
          <w:tcPr>
            <w:tcW w:w="962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146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  <w:tc>
          <w:tcPr>
            <w:tcW w:w="962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146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  <w:tc>
          <w:tcPr>
            <w:tcW w:w="962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146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  <w:tc>
          <w:tcPr>
            <w:tcW w:w="962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仿宋_GB2312" w:hAnsi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1" w:hRule="atLeast"/>
          <w:jc w:val="center"/>
        </w:trPr>
        <w:tc>
          <w:tcPr>
            <w:tcW w:w="8957" w:type="dxa"/>
            <w:gridSpan w:val="5"/>
            <w:shd w:val="clear" w:color="auto" w:fill="auto"/>
          </w:tcPr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</w:rPr>
            </w:pPr>
          </w:p>
          <w:p>
            <w:pPr>
              <w:pStyle w:val="5"/>
              <w:ind w:left="0" w:leftChars="0" w:firstLine="0" w:firstLineChars="0"/>
              <w:jc w:val="both"/>
              <w:rPr>
                <w:rFonts w:ascii="仿宋_GB2312" w:hAnsi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3" w:hRule="atLeast"/>
          <w:jc w:val="center"/>
        </w:trPr>
        <w:tc>
          <w:tcPr>
            <w:tcW w:w="8957" w:type="dxa"/>
            <w:gridSpan w:val="5"/>
            <w:shd w:val="clear" w:color="auto" w:fill="auto"/>
          </w:tcPr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  <w:color w:val="FF0000"/>
              </w:rPr>
            </w:pPr>
            <w:r>
              <w:rPr>
                <w:rFonts w:ascii="仿宋_GB2312" w:hAnsi="仿宋_GB2312" w:cs="仿宋_GB2312"/>
                <w:b/>
                <w:bCs/>
              </w:rPr>
              <w:t>2</w:t>
            </w:r>
            <w:r>
              <w:rPr>
                <w:rFonts w:hint="eastAsia" w:ascii="仿宋_GB2312" w:hAnsi="仿宋_GB2312" w:cs="仿宋_GB2312"/>
                <w:b/>
                <w:bCs/>
              </w:rPr>
              <w:t>.</w:t>
            </w:r>
            <w:r>
              <w:rPr>
                <w:rFonts w:ascii="仿宋_GB2312" w:hAnsi="仿宋_GB2312" w:cs="仿宋_GB2312"/>
                <w:b/>
                <w:bCs/>
              </w:rPr>
              <w:t>2</w:t>
            </w:r>
            <w:r>
              <w:rPr>
                <w:rFonts w:hint="eastAsia" w:ascii="仿宋_GB2312" w:hAnsi="仿宋_GB2312" w:cs="仿宋_GB2312"/>
                <w:b/>
                <w:bCs/>
              </w:rPr>
              <w:t>新工科专业与学校办学定位以及行业、区域发展契合和贡献情况</w:t>
            </w:r>
            <w:r>
              <w:rPr>
                <w:rFonts w:hint="eastAsia" w:ascii="仿宋_GB2312" w:hAnsi="仿宋_GB2312" w:cs="仿宋_GB2312"/>
              </w:rPr>
              <w:t>（5</w:t>
            </w:r>
            <w:r>
              <w:rPr>
                <w:rFonts w:ascii="仿宋_GB2312" w:hAnsi="仿宋_GB2312" w:cs="仿宋_GB2312"/>
              </w:rPr>
              <w:t>00</w:t>
            </w:r>
            <w:r>
              <w:rPr>
                <w:rFonts w:hint="eastAsia" w:ascii="仿宋_GB2312" w:hAnsi="仿宋_GB2312" w:cs="仿宋_GB2312"/>
              </w:rPr>
              <w:t>字以内）</w:t>
            </w: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  <w:sz w:val="30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  <w:color w:val="FF0000"/>
                <w:sz w:val="30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  <w:sz w:val="30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9" w:hRule="atLeast"/>
          <w:jc w:val="center"/>
        </w:trPr>
        <w:tc>
          <w:tcPr>
            <w:tcW w:w="8957" w:type="dxa"/>
            <w:gridSpan w:val="5"/>
            <w:shd w:val="clear" w:color="auto" w:fill="auto"/>
          </w:tcPr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</w:rPr>
            </w:pPr>
            <w:r>
              <w:rPr>
                <w:rFonts w:ascii="仿宋_GB2312" w:hAnsi="仿宋_GB2312" w:cs="仿宋_GB2312"/>
                <w:b/>
                <w:bCs/>
              </w:rPr>
              <w:t>2</w:t>
            </w:r>
            <w:r>
              <w:rPr>
                <w:rFonts w:hint="eastAsia" w:ascii="仿宋_GB2312" w:hAnsi="仿宋_GB2312" w:cs="仿宋_GB2312"/>
                <w:b/>
                <w:bCs/>
              </w:rPr>
              <w:t>.3 新工科课程建设及教学改革创新情况</w:t>
            </w:r>
            <w:r>
              <w:rPr>
                <w:rFonts w:hint="eastAsia" w:ascii="仿宋_GB2312" w:hAnsi="仿宋_GB2312" w:cs="仿宋_GB2312"/>
              </w:rPr>
              <w:t>（</w:t>
            </w:r>
            <w:r>
              <w:rPr>
                <w:rFonts w:ascii="仿宋_GB2312" w:hAnsi="仿宋_GB2312" w:cs="仿宋_GB2312"/>
              </w:rPr>
              <w:t>500</w:t>
            </w:r>
            <w:r>
              <w:rPr>
                <w:rFonts w:hint="eastAsia" w:ascii="仿宋_GB2312" w:hAnsi="仿宋_GB2312" w:cs="仿宋_GB2312"/>
              </w:rPr>
              <w:t>字以内）</w:t>
            </w: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6" w:hRule="atLeast"/>
          <w:jc w:val="center"/>
        </w:trPr>
        <w:tc>
          <w:tcPr>
            <w:tcW w:w="8957" w:type="dxa"/>
            <w:gridSpan w:val="5"/>
            <w:shd w:val="clear" w:color="auto" w:fill="auto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/>
              <w:jc w:val="both"/>
              <w:textAlignment w:val="auto"/>
              <w:rPr>
                <w:rFonts w:ascii="仿宋_GB2312" w:hAnsi="仿宋_GB2312" w:cs="仿宋_GB2312"/>
              </w:rPr>
            </w:pPr>
            <w:r>
              <w:rPr>
                <w:rFonts w:ascii="仿宋_GB2312" w:hAnsi="仿宋_GB2312" w:cs="仿宋_GB2312"/>
                <w:b/>
                <w:bCs/>
              </w:rPr>
              <w:t>2</w:t>
            </w:r>
            <w:r>
              <w:rPr>
                <w:rFonts w:hint="eastAsia" w:ascii="仿宋_GB2312" w:hAnsi="仿宋_GB2312" w:cs="仿宋_GB2312"/>
                <w:b/>
                <w:bCs/>
              </w:rPr>
              <w:t>.</w:t>
            </w:r>
            <w:r>
              <w:rPr>
                <w:rFonts w:ascii="仿宋_GB2312" w:hAnsi="仿宋_GB2312" w:cs="仿宋_GB2312"/>
                <w:b/>
                <w:bCs/>
              </w:rPr>
              <w:t>4</w:t>
            </w:r>
            <w:r>
              <w:rPr>
                <w:rFonts w:hint="eastAsia" w:ascii="仿宋_GB2312" w:hAnsi="仿宋_GB2312" w:cs="仿宋_GB2312"/>
                <w:b/>
                <w:bCs/>
              </w:rPr>
              <w:t xml:space="preserve"> </w:t>
            </w:r>
            <w:r>
              <w:rPr>
                <w:rFonts w:hint="eastAsia" w:ascii="仿宋_GB2312" w:hAnsi="Times New Roman"/>
                <w:b/>
                <w:szCs w:val="24"/>
              </w:rPr>
              <w:t>新工科校企协同育人及实践平台（实验室、实习基地等）建设方面开展的主要工作和取得的主要成效</w:t>
            </w:r>
            <w:r>
              <w:rPr>
                <w:rFonts w:hint="eastAsia" w:ascii="仿宋_GB2312" w:hAnsi="仿宋_GB2312" w:cs="仿宋_GB2312"/>
              </w:rPr>
              <w:t>（</w:t>
            </w:r>
            <w:r>
              <w:rPr>
                <w:rFonts w:ascii="仿宋_GB2312" w:hAnsi="仿宋_GB2312" w:cs="仿宋_GB2312"/>
              </w:rPr>
              <w:t>800</w:t>
            </w:r>
            <w:r>
              <w:rPr>
                <w:rFonts w:hint="eastAsia" w:ascii="仿宋_GB2312" w:hAnsi="仿宋_GB2312" w:cs="仿宋_GB2312"/>
              </w:rPr>
              <w:t>字以内）</w:t>
            </w: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  <w:b/>
                <w:bCs/>
              </w:rPr>
            </w:pPr>
          </w:p>
          <w:p>
            <w:pPr>
              <w:pStyle w:val="5"/>
              <w:ind w:firstLine="0"/>
              <w:jc w:val="both"/>
              <w:rPr>
                <w:rFonts w:hint="eastAsia" w:ascii="仿宋_GB2312" w:hAnsi="仿宋_GB2312" w:cs="仿宋_GB2312"/>
                <w:b/>
                <w:bCs/>
              </w:rPr>
            </w:pPr>
          </w:p>
        </w:tc>
      </w:tr>
    </w:tbl>
    <w:p>
      <w:pPr>
        <w:spacing w:line="580" w:lineRule="exact"/>
        <w:rPr>
          <w:rFonts w:ascii="楷体" w:hAnsi="楷体" w:eastAsia="楷体"/>
          <w:b/>
          <w:sz w:val="32"/>
          <w:szCs w:val="32"/>
        </w:rPr>
      </w:pPr>
      <w:r>
        <w:rPr>
          <w:rFonts w:ascii="楷体" w:hAnsi="楷体" w:eastAsia="楷体"/>
          <w:b/>
          <w:sz w:val="32"/>
          <w:szCs w:val="32"/>
        </w:rPr>
        <w:t>3</w:t>
      </w:r>
      <w:r>
        <w:rPr>
          <w:rFonts w:hint="eastAsia" w:ascii="楷体" w:hAnsi="楷体" w:eastAsia="楷体"/>
          <w:b/>
          <w:sz w:val="32"/>
          <w:szCs w:val="32"/>
        </w:rPr>
        <w:t>．示范校建设预期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0" w:hRule="atLeast"/>
          <w:jc w:val="center"/>
        </w:trPr>
        <w:tc>
          <w:tcPr>
            <w:tcW w:w="8613" w:type="dxa"/>
            <w:shd w:val="clear" w:color="auto" w:fill="auto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/>
              <w:jc w:val="both"/>
              <w:textAlignment w:val="auto"/>
              <w:rPr>
                <w:rFonts w:ascii="仿宋_GB2312" w:hAnsi="仿宋_GB2312" w:cs="仿宋_GB2312"/>
              </w:rPr>
            </w:pPr>
            <w:r>
              <w:rPr>
                <w:rFonts w:ascii="仿宋_GB2312" w:hAnsi="仿宋_GB2312" w:cs="仿宋_GB2312"/>
                <w:b/>
                <w:bCs/>
              </w:rPr>
              <w:t>3</w:t>
            </w:r>
            <w:r>
              <w:rPr>
                <w:rFonts w:hint="eastAsia" w:ascii="仿宋_GB2312" w:hAnsi="仿宋_GB2312" w:cs="仿宋_GB2312"/>
                <w:b/>
                <w:bCs/>
              </w:rPr>
              <w:t>.</w:t>
            </w:r>
            <w:r>
              <w:rPr>
                <w:rFonts w:ascii="仿宋_GB2312" w:hAnsi="仿宋_GB2312" w:cs="仿宋_GB2312"/>
                <w:b/>
                <w:bCs/>
              </w:rPr>
              <w:t>1</w:t>
            </w:r>
            <w:r>
              <w:rPr>
                <w:rFonts w:hint="eastAsia" w:ascii="仿宋_GB2312" w:hAnsi="仿宋_GB2312" w:cs="仿宋_GB2312"/>
                <w:b/>
                <w:bCs/>
              </w:rPr>
              <w:t>建设预期成效</w:t>
            </w:r>
            <w:r>
              <w:rPr>
                <w:rFonts w:hint="eastAsia" w:ascii="仿宋_GB2312" w:hAnsi="仿宋_GB2312" w:cs="仿宋_GB2312"/>
              </w:rPr>
              <w:t>（学校新工科建设预期成效，包括但不限于新工科示范专业、新工科示范课程、新工科理论研究等）</w:t>
            </w: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5" w:hRule="atLeast"/>
          <w:jc w:val="center"/>
        </w:trPr>
        <w:tc>
          <w:tcPr>
            <w:tcW w:w="8613" w:type="dxa"/>
            <w:shd w:val="clear" w:color="auto" w:fill="auto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/>
              <w:jc w:val="both"/>
              <w:textAlignment w:val="auto"/>
              <w:rPr>
                <w:rFonts w:ascii="仿宋_GB2312" w:hAnsi="仿宋_GB2312" w:cs="仿宋_GB2312"/>
              </w:rPr>
            </w:pPr>
            <w:r>
              <w:rPr>
                <w:rFonts w:ascii="仿宋_GB2312" w:hAnsi="仿宋_GB2312" w:cs="仿宋_GB2312"/>
                <w:b/>
                <w:bCs/>
              </w:rPr>
              <w:t>3</w:t>
            </w:r>
            <w:r>
              <w:rPr>
                <w:rFonts w:hint="eastAsia" w:ascii="仿宋_GB2312" w:hAnsi="仿宋_GB2312" w:cs="仿宋_GB2312"/>
                <w:b/>
                <w:bCs/>
              </w:rPr>
              <w:t>.</w:t>
            </w:r>
            <w:r>
              <w:rPr>
                <w:rFonts w:ascii="仿宋_GB2312" w:hAnsi="仿宋_GB2312" w:cs="仿宋_GB2312"/>
                <w:b/>
                <w:bCs/>
              </w:rPr>
              <w:t>2</w:t>
            </w:r>
            <w:r>
              <w:rPr>
                <w:rFonts w:hint="eastAsia" w:ascii="仿宋_GB2312" w:hAnsi="仿宋_GB2312" w:cs="仿宋_GB2312"/>
                <w:b/>
                <w:bCs/>
              </w:rPr>
              <w:t>人才培养预期成效</w:t>
            </w:r>
            <w:r>
              <w:rPr>
                <w:rFonts w:hint="eastAsia" w:ascii="仿宋_GB2312" w:hAnsi="仿宋_GB2312" w:cs="仿宋_GB2312"/>
              </w:rPr>
              <w:t>（包括新工科人才培养数量、质量以及人才输送的主要行业渠道等）</w:t>
            </w: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  <w:sz w:val="30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  <w:sz w:val="30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  <w:sz w:val="30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  <w:sz w:val="30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  <w:sz w:val="30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6" w:hRule="atLeast"/>
          <w:jc w:val="center"/>
        </w:trPr>
        <w:tc>
          <w:tcPr>
            <w:tcW w:w="8613" w:type="dxa"/>
            <w:shd w:val="clear" w:color="auto" w:fill="auto"/>
          </w:tcPr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</w:rPr>
            </w:pPr>
            <w:r>
              <w:rPr>
                <w:rFonts w:ascii="仿宋_GB2312" w:hAnsi="仿宋_GB2312" w:cs="仿宋_GB2312"/>
                <w:b/>
                <w:bCs/>
              </w:rPr>
              <w:t>3</w:t>
            </w:r>
            <w:r>
              <w:rPr>
                <w:rFonts w:hint="eastAsia" w:ascii="仿宋_GB2312" w:hAnsi="仿宋_GB2312" w:cs="仿宋_GB2312"/>
                <w:b/>
                <w:bCs/>
              </w:rPr>
              <w:t>.</w:t>
            </w:r>
            <w:r>
              <w:rPr>
                <w:rFonts w:ascii="仿宋_GB2312" w:hAnsi="仿宋_GB2312" w:cs="仿宋_GB2312"/>
                <w:b/>
                <w:bCs/>
              </w:rPr>
              <w:t>3</w:t>
            </w:r>
            <w:r>
              <w:rPr>
                <w:rFonts w:hint="eastAsia" w:ascii="仿宋_GB2312" w:hAnsi="仿宋_GB2312" w:cs="仿宋_GB2312"/>
                <w:b/>
                <w:bCs/>
              </w:rPr>
              <w:t>示范推广</w:t>
            </w:r>
            <w:r>
              <w:rPr>
                <w:rFonts w:hint="eastAsia" w:ascii="仿宋_GB2312" w:hAnsi="仿宋_GB2312" w:cs="仿宋_GB2312"/>
              </w:rPr>
              <w:t>（包括辐射带动本校及省内其他高校的示范应用、经验推广等）</w:t>
            </w: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  <w:sz w:val="30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  <w:sz w:val="30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  <w:sz w:val="30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  <w:sz w:val="30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  <w:sz w:val="30"/>
              </w:rPr>
            </w:pPr>
          </w:p>
          <w:p>
            <w:pPr>
              <w:pStyle w:val="5"/>
              <w:ind w:firstLine="0"/>
              <w:jc w:val="both"/>
              <w:rPr>
                <w:rFonts w:ascii="仿宋_GB2312" w:hAnsi="仿宋_GB2312" w:cs="仿宋_GB2312"/>
                <w:sz w:val="30"/>
              </w:rPr>
            </w:pPr>
          </w:p>
        </w:tc>
      </w:tr>
    </w:tbl>
    <w:p>
      <w:pPr>
        <w:spacing w:line="580" w:lineRule="exact"/>
        <w:rPr>
          <w:rFonts w:ascii="楷体" w:hAnsi="楷体" w:eastAsia="楷体"/>
          <w:b/>
          <w:sz w:val="32"/>
          <w:szCs w:val="32"/>
        </w:rPr>
      </w:pPr>
      <w:r>
        <w:rPr>
          <w:rFonts w:ascii="楷体" w:hAnsi="楷体" w:eastAsia="楷体"/>
          <w:b/>
          <w:sz w:val="32"/>
          <w:szCs w:val="32"/>
        </w:rPr>
        <w:t xml:space="preserve">4. </w:t>
      </w:r>
      <w:r>
        <w:rPr>
          <w:rFonts w:hint="eastAsia" w:ascii="楷体" w:hAnsi="楷体" w:eastAsia="楷体"/>
          <w:b/>
          <w:sz w:val="32"/>
          <w:szCs w:val="32"/>
        </w:rPr>
        <w:t>学校申报意见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647" w:type="dxa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 w:firstLine="3360" w:firstLineChars="140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学校负责人签字：          盖章：</w:t>
            </w: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                             </w:t>
            </w:r>
          </w:p>
          <w:p>
            <w:pPr>
              <w:tabs>
                <w:tab w:val="left" w:pos="2219"/>
              </w:tabs>
              <w:suppressAutoHyphens/>
              <w:ind w:right="-692" w:firstLine="5040" w:firstLineChars="21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年 </w:t>
            </w:r>
            <w:r>
              <w:rPr>
                <w:rFonts w:ascii="仿宋_GB2312" w:hAnsi="仿宋_GB2312" w:eastAsia="仿宋_GB2312" w:cs="仿宋_GB2312"/>
                <w:sz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月 </w:t>
            </w:r>
            <w:r>
              <w:rPr>
                <w:rFonts w:ascii="仿宋_GB2312" w:hAnsi="仿宋_GB2312" w:eastAsia="仿宋_GB2312" w:cs="仿宋_GB2312"/>
                <w:sz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日</w:t>
            </w:r>
          </w:p>
        </w:tc>
      </w:tr>
    </w:tbl>
    <w:p>
      <w:pPr>
        <w:widowControl/>
        <w:spacing w:line="580" w:lineRule="exact"/>
        <w:ind w:firstLine="640" w:firstLineChars="200"/>
        <w:rPr>
          <w:rFonts w:eastAsia="仿宋_GB2312"/>
          <w:sz w:val="32"/>
          <w:szCs w:val="32"/>
        </w:rPr>
      </w:pPr>
    </w:p>
    <w:p/>
    <w:p/>
    <w:p>
      <w:pPr>
        <w:outlineLvl w:val="0"/>
        <w:rPr>
          <w:rFonts w:hint="eastAsia" w:ascii="楷体" w:hAnsi="楷体" w:eastAsia="楷体"/>
          <w:b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/>
          <w:sz w:val="32"/>
          <w:szCs w:val="32"/>
          <w:lang w:val="en-US" w:eastAsia="zh-CN"/>
        </w:rPr>
        <w:t>5.支撑材料目录</w:t>
      </w:r>
    </w:p>
    <w:p>
      <w:pPr>
        <w:outlineLvl w:val="0"/>
        <w:rPr>
          <w:rFonts w:hint="eastAsia" w:ascii="仿宋_GB2312" w:hAnsi="仿宋_GB2312" w:eastAsia="仿宋_GB2312" w:cs="仿宋_GB2312"/>
          <w:kern w:val="0"/>
          <w:sz w:val="24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30"/>
          <w:lang w:val="en-US" w:eastAsia="zh-CN" w:bidi="ar-SA"/>
        </w:rPr>
        <w:t>（支撑材料单独装订成册）</w:t>
      </w:r>
    </w:p>
    <w:p/>
    <w:sectPr>
      <w:pgSz w:w="11906" w:h="16838"/>
      <w:pgMar w:top="1928" w:right="1531" w:bottom="1928" w:left="1531" w:header="851" w:footer="1417" w:gutter="0"/>
      <w:pgNumType w:fmt="numberInDash"/>
      <w:cols w:space="720" w:num="1"/>
      <w:docGrid w:type="lines" w:linePitch="32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B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简体">
    <w:altName w:val="方正楷体_GBK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BYAAABkcnMvUEsB&#10;AhQAFAAAAAgAh07iQM6pebnPAAAABQEAAA8AAAAAAAAAAQAgAAAAOAAAAGRycy9kb3ducmV2Lnht&#10;bFBLAQIUABQAAAAIAIdO4kCqizKUswEAAFIDAAAOAAAAAAAAAAEAIAAAADQ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5A7"/>
    <w:rsid w:val="0009737E"/>
    <w:rsid w:val="000D54AB"/>
    <w:rsid w:val="001A5499"/>
    <w:rsid w:val="00204ACD"/>
    <w:rsid w:val="00493624"/>
    <w:rsid w:val="005206EF"/>
    <w:rsid w:val="0059162B"/>
    <w:rsid w:val="008B6C3E"/>
    <w:rsid w:val="00B95FDC"/>
    <w:rsid w:val="00BF3EFF"/>
    <w:rsid w:val="00C615A7"/>
    <w:rsid w:val="00E53C90"/>
    <w:rsid w:val="00FF27DC"/>
    <w:rsid w:val="07FF8DAD"/>
    <w:rsid w:val="13C9F38C"/>
    <w:rsid w:val="15BBE859"/>
    <w:rsid w:val="4C4FA8D2"/>
    <w:rsid w:val="4F779B48"/>
    <w:rsid w:val="5D7F0E82"/>
    <w:rsid w:val="7DFE40FF"/>
    <w:rsid w:val="7F7F2F3A"/>
    <w:rsid w:val="7FFFD4C1"/>
    <w:rsid w:val="9F7999DD"/>
    <w:rsid w:val="BEBF6DB5"/>
    <w:rsid w:val="DF7FAAA7"/>
    <w:rsid w:val="EFF34F8C"/>
    <w:rsid w:val="FFFEB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iPriority="99" w:semiHidden="0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ind w:left="630" w:leftChars="300" w:right="590" w:rightChars="281"/>
    </w:pPr>
    <w:rPr>
      <w:rFonts w:ascii="方正楷体简体" w:eastAsia="方正楷体简体"/>
      <w:sz w:val="32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ind w:firstLine="360"/>
      <w:jc w:val="left"/>
    </w:pPr>
    <w:rPr>
      <w:rFonts w:ascii="宋体" w:hAnsi="宋体" w:eastAsia="仿宋_GB2312" w:cs="宋体"/>
      <w:kern w:val="0"/>
      <w:sz w:val="24"/>
      <w:szCs w:val="30"/>
    </w:rPr>
  </w:style>
  <w:style w:type="character" w:styleId="8">
    <w:name w:val="page number"/>
    <w:basedOn w:val="7"/>
    <w:qFormat/>
    <w:uiPriority w:val="0"/>
  </w:style>
  <w:style w:type="character" w:customStyle="1" w:styleId="9">
    <w:name w:val="页眉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154</Words>
  <Characters>884</Characters>
  <Lines>7</Lines>
  <Paragraphs>2</Paragraphs>
  <TotalTime>4</TotalTime>
  <ScaleCrop>false</ScaleCrop>
  <LinksUpToDate>false</LinksUpToDate>
  <CharactersWithSpaces>1036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2021-04-14T18:40:00Z</dcterms:created>
  <dc:creator>admini</dc:creator>
  <cp:lastModifiedBy>gsjyt001</cp:lastModifiedBy>
  <cp:lastPrinted>2023-12-22T08:03:00Z</cp:lastPrinted>
  <dcterms:modified xsi:type="dcterms:W3CDTF">2023-12-25T11:14:16Z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